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21C9D">
      <w:pPr>
        <w:pStyle w:val="3"/>
        <w:pBdr>
          <w:top w:val="none" w:color="auto" w:sz="0" w:space="0"/>
          <w:left w:val="none" w:color="auto" w:sz="0" w:space="0"/>
          <w:bottom w:val="none" w:color="auto" w:sz="0" w:space="0"/>
          <w:right w:val="none" w:color="auto" w:sz="0" w:space="0"/>
          <w:between w:val="none" w:color="auto" w:sz="0" w:space="0"/>
        </w:pBdr>
        <w:jc w:val="center"/>
        <w:rPr>
          <w:color w:val="000000"/>
          <w:sz w:val="28"/>
          <w:szCs w:val="28"/>
        </w:rPr>
      </w:pPr>
    </w:p>
    <w:p w14:paraId="4ECB3683">
      <w:pPr>
        <w:pStyle w:val="3"/>
        <w:pBdr>
          <w:top w:val="none" w:color="auto" w:sz="0" w:space="0"/>
          <w:left w:val="none" w:color="auto" w:sz="0" w:space="0"/>
          <w:bottom w:val="none" w:color="auto" w:sz="0" w:space="0"/>
          <w:right w:val="none" w:color="auto" w:sz="0" w:space="0"/>
          <w:between w:val="none" w:color="auto" w:sz="0" w:space="0"/>
        </w:pBdr>
        <w:jc w:val="center"/>
        <w:rPr>
          <w:color w:val="000000"/>
          <w:sz w:val="28"/>
          <w:szCs w:val="28"/>
        </w:rPr>
      </w:pPr>
    </w:p>
    <w:p w14:paraId="413A9E75">
      <w:pPr>
        <w:jc w:val="center"/>
        <w:rPr>
          <w:b/>
          <w:sz w:val="28"/>
          <w:szCs w:val="28"/>
        </w:rPr>
      </w:pPr>
      <w:r>
        <w:rPr>
          <w:b/>
          <w:sz w:val="28"/>
          <w:szCs w:val="28"/>
        </w:rPr>
        <w:t>МИНИСТЕРСТВО ОБРАЗОВАНИЯ КУЗБАССА</w:t>
      </w:r>
    </w:p>
    <w:p w14:paraId="4BA115F6">
      <w:pPr>
        <w:jc w:val="center"/>
        <w:rPr>
          <w:b/>
          <w:sz w:val="28"/>
          <w:szCs w:val="28"/>
        </w:rPr>
      </w:pPr>
      <w:r>
        <w:rPr>
          <w:b/>
          <w:sz w:val="28"/>
          <w:szCs w:val="28"/>
        </w:rPr>
        <w:t xml:space="preserve">Государственное профессиональное образовательное учреждение </w:t>
      </w:r>
    </w:p>
    <w:p w14:paraId="19DC39E2">
      <w:pPr>
        <w:jc w:val="center"/>
        <w:rPr>
          <w:b/>
          <w:sz w:val="28"/>
          <w:szCs w:val="28"/>
        </w:rPr>
      </w:pPr>
      <w:r>
        <w:rPr>
          <w:b/>
          <w:sz w:val="28"/>
          <w:szCs w:val="28"/>
        </w:rPr>
        <w:t xml:space="preserve">«Мариинский педагогический колледж </w:t>
      </w:r>
    </w:p>
    <w:p w14:paraId="669783AD">
      <w:pPr>
        <w:jc w:val="center"/>
        <w:rPr>
          <w:b/>
          <w:sz w:val="28"/>
          <w:szCs w:val="28"/>
        </w:rPr>
      </w:pPr>
      <w:r>
        <w:rPr>
          <w:b/>
          <w:sz w:val="28"/>
          <w:szCs w:val="28"/>
        </w:rPr>
        <w:t xml:space="preserve">имени императрицы Марии Александровны» </w:t>
      </w:r>
    </w:p>
    <w:p w14:paraId="2D01B77B">
      <w:pPr>
        <w:jc w:val="center"/>
        <w:rPr>
          <w:sz w:val="28"/>
          <w:szCs w:val="28"/>
        </w:rPr>
      </w:pPr>
    </w:p>
    <w:p w14:paraId="7AFC02B0">
      <w:pPr>
        <w:jc w:val="center"/>
        <w:rPr>
          <w:sz w:val="28"/>
          <w:szCs w:val="28"/>
        </w:rPr>
      </w:pPr>
    </w:p>
    <w:p w14:paraId="4B8D410B">
      <w:pPr>
        <w:jc w:val="center"/>
        <w:rPr>
          <w:sz w:val="28"/>
          <w:szCs w:val="28"/>
        </w:rPr>
      </w:pPr>
    </w:p>
    <w:p w14:paraId="2697257B">
      <w:pPr>
        <w:jc w:val="center"/>
        <w:rPr>
          <w:sz w:val="28"/>
          <w:szCs w:val="28"/>
        </w:rPr>
      </w:pPr>
    </w:p>
    <w:tbl>
      <w:tblPr>
        <w:tblStyle w:val="10"/>
        <w:tblW w:w="0" w:type="auto"/>
        <w:tblInd w:w="0" w:type="dxa"/>
        <w:tblLayout w:type="autofit"/>
        <w:tblCellMar>
          <w:top w:w="0" w:type="dxa"/>
          <w:left w:w="108" w:type="dxa"/>
          <w:bottom w:w="0" w:type="dxa"/>
          <w:right w:w="108" w:type="dxa"/>
        </w:tblCellMar>
      </w:tblPr>
      <w:tblGrid>
        <w:gridCol w:w="4326"/>
        <w:gridCol w:w="1653"/>
        <w:gridCol w:w="4194"/>
      </w:tblGrid>
      <w:tr w14:paraId="21C36D8E">
        <w:tblPrEx>
          <w:tblCellMar>
            <w:top w:w="0" w:type="dxa"/>
            <w:left w:w="108" w:type="dxa"/>
            <w:bottom w:w="0" w:type="dxa"/>
            <w:right w:w="108" w:type="dxa"/>
          </w:tblCellMar>
        </w:tblPrEx>
        <w:tc>
          <w:tcPr>
            <w:tcW w:w="4326" w:type="dxa"/>
            <w:noWrap w:val="0"/>
            <w:vAlign w:val="top"/>
          </w:tcPr>
          <w:p w14:paraId="185BBF70">
            <w:pPr>
              <w:rPr>
                <w:sz w:val="28"/>
                <w:szCs w:val="28"/>
              </w:rPr>
            </w:pPr>
          </w:p>
        </w:tc>
        <w:tc>
          <w:tcPr>
            <w:tcW w:w="1653" w:type="dxa"/>
            <w:noWrap w:val="0"/>
            <w:vAlign w:val="top"/>
          </w:tcPr>
          <w:p w14:paraId="01224595">
            <w:pPr>
              <w:jc w:val="center"/>
              <w:rPr>
                <w:sz w:val="28"/>
                <w:szCs w:val="28"/>
              </w:rPr>
            </w:pPr>
            <w:r>
              <w:rPr>
                <w:sz w:val="28"/>
                <w:szCs w:val="28"/>
              </w:rPr>
              <w:t xml:space="preserve"> </w:t>
            </w:r>
          </w:p>
        </w:tc>
        <w:tc>
          <w:tcPr>
            <w:tcW w:w="4194" w:type="dxa"/>
            <w:noWrap w:val="0"/>
            <w:vAlign w:val="top"/>
          </w:tcPr>
          <w:p w14:paraId="2A672700">
            <w:pPr>
              <w:ind w:left="-167"/>
              <w:jc w:val="right"/>
              <w:rPr>
                <w:sz w:val="28"/>
                <w:szCs w:val="28"/>
              </w:rPr>
            </w:pPr>
          </w:p>
          <w:p w14:paraId="5D1097F0">
            <w:pPr>
              <w:ind w:left="-167"/>
            </w:pPr>
            <w:r>
              <w:t xml:space="preserve">   УТВЕРЖДЕНЫ:</w:t>
            </w:r>
          </w:p>
          <w:p w14:paraId="5DB73D9C">
            <w:pPr>
              <w:ind w:left="-167"/>
            </w:pPr>
            <w:r>
              <w:t xml:space="preserve">   Директор ГПОУ МПК им.</w:t>
            </w:r>
          </w:p>
          <w:p w14:paraId="518AD1E7">
            <w:pPr>
              <w:ind w:left="-167" w:firstLine="100" w:firstLineChars="50"/>
              <w:jc w:val="both"/>
            </w:pPr>
            <w:r>
              <w:t xml:space="preserve"> императрицы Марии Александровны</w:t>
            </w:r>
          </w:p>
          <w:p w14:paraId="74B22FAD">
            <w:pPr>
              <w:ind w:left="-167"/>
              <w:jc w:val="right"/>
            </w:pPr>
          </w:p>
          <w:p w14:paraId="5F7AF835">
            <w:pPr>
              <w:ind w:left="-167"/>
            </w:pPr>
            <w:r>
              <w:t xml:space="preserve">   _____________Г.Е. Моргунова </w:t>
            </w:r>
          </w:p>
          <w:p w14:paraId="7B3FD916">
            <w:pPr>
              <w:ind w:left="-167"/>
            </w:pPr>
          </w:p>
          <w:p w14:paraId="068F1B82">
            <w:pPr>
              <w:ind w:left="-167"/>
              <w:jc w:val="center"/>
            </w:pPr>
            <w:r>
              <w:t xml:space="preserve">Приказ № </w:t>
            </w:r>
            <w:r>
              <w:rPr>
                <w:rFonts w:hint="default"/>
                <w:lang w:val="ru-RU"/>
              </w:rPr>
              <w:t>12</w:t>
            </w:r>
            <w:r>
              <w:t xml:space="preserve"> от «2</w:t>
            </w:r>
            <w:r>
              <w:rPr>
                <w:rFonts w:hint="default"/>
                <w:lang w:val="ru-RU"/>
              </w:rPr>
              <w:t>6</w:t>
            </w:r>
            <w:r>
              <w:t xml:space="preserve">» </w:t>
            </w:r>
            <w:r>
              <w:rPr>
                <w:lang w:val="ru-RU"/>
              </w:rPr>
              <w:t>февраля</w:t>
            </w:r>
            <w:r>
              <w:t xml:space="preserve"> 202</w:t>
            </w:r>
            <w:r>
              <w:rPr>
                <w:rFonts w:hint="default"/>
                <w:lang w:val="ru-RU"/>
              </w:rPr>
              <w:t>5</w:t>
            </w:r>
            <w:r>
              <w:t xml:space="preserve"> г.</w:t>
            </w:r>
          </w:p>
          <w:p w14:paraId="35593905">
            <w:pPr>
              <w:ind w:left="-167"/>
              <w:jc w:val="right"/>
              <w:rPr>
                <w:sz w:val="28"/>
                <w:szCs w:val="28"/>
              </w:rPr>
            </w:pPr>
          </w:p>
          <w:p w14:paraId="603541AA">
            <w:pPr>
              <w:ind w:left="-167"/>
              <w:jc w:val="right"/>
              <w:rPr>
                <w:sz w:val="28"/>
                <w:szCs w:val="28"/>
              </w:rPr>
            </w:pPr>
          </w:p>
        </w:tc>
      </w:tr>
      <w:tr w14:paraId="5F8B836D">
        <w:tblPrEx>
          <w:tblCellMar>
            <w:top w:w="0" w:type="dxa"/>
            <w:left w:w="108" w:type="dxa"/>
            <w:bottom w:w="0" w:type="dxa"/>
            <w:right w:w="108" w:type="dxa"/>
          </w:tblCellMar>
        </w:tblPrEx>
        <w:tc>
          <w:tcPr>
            <w:tcW w:w="4326" w:type="dxa"/>
            <w:noWrap w:val="0"/>
            <w:vAlign w:val="top"/>
          </w:tcPr>
          <w:p w14:paraId="4225B057">
            <w:pPr>
              <w:rPr>
                <w:sz w:val="28"/>
                <w:szCs w:val="28"/>
              </w:rPr>
            </w:pPr>
          </w:p>
        </w:tc>
        <w:tc>
          <w:tcPr>
            <w:tcW w:w="1653" w:type="dxa"/>
            <w:noWrap w:val="0"/>
            <w:vAlign w:val="top"/>
          </w:tcPr>
          <w:p w14:paraId="2D5A36F8">
            <w:pPr>
              <w:jc w:val="center"/>
              <w:rPr>
                <w:sz w:val="28"/>
                <w:szCs w:val="28"/>
              </w:rPr>
            </w:pPr>
          </w:p>
        </w:tc>
        <w:tc>
          <w:tcPr>
            <w:tcW w:w="4194" w:type="dxa"/>
            <w:noWrap w:val="0"/>
            <w:vAlign w:val="top"/>
          </w:tcPr>
          <w:p w14:paraId="5B0632F4">
            <w:pPr>
              <w:ind w:left="-167"/>
              <w:jc w:val="right"/>
              <w:rPr>
                <w:sz w:val="28"/>
                <w:szCs w:val="28"/>
              </w:rPr>
            </w:pPr>
          </w:p>
        </w:tc>
      </w:tr>
    </w:tbl>
    <w:p w14:paraId="6F5EFC88">
      <w:pPr>
        <w:jc w:val="center"/>
        <w:rPr>
          <w:sz w:val="28"/>
          <w:szCs w:val="28"/>
        </w:rPr>
      </w:pPr>
    </w:p>
    <w:p w14:paraId="7353178D">
      <w:pPr>
        <w:jc w:val="center"/>
        <w:rPr>
          <w:sz w:val="28"/>
          <w:szCs w:val="28"/>
        </w:rPr>
      </w:pPr>
    </w:p>
    <w:p w14:paraId="6A61D8EE">
      <w:pPr>
        <w:jc w:val="center"/>
        <w:rPr>
          <w:sz w:val="28"/>
          <w:szCs w:val="28"/>
        </w:rPr>
      </w:pPr>
    </w:p>
    <w:p w14:paraId="7C4FDF4B">
      <w:pPr>
        <w:jc w:val="center"/>
        <w:rPr>
          <w:sz w:val="28"/>
          <w:szCs w:val="28"/>
        </w:rPr>
      </w:pPr>
    </w:p>
    <w:p w14:paraId="37096231">
      <w:pPr>
        <w:jc w:val="center"/>
        <w:rPr>
          <w:sz w:val="28"/>
          <w:szCs w:val="28"/>
        </w:rPr>
      </w:pPr>
    </w:p>
    <w:p w14:paraId="4659C467">
      <w:pPr>
        <w:jc w:val="center"/>
        <w:rPr>
          <w:sz w:val="28"/>
          <w:szCs w:val="28"/>
        </w:rPr>
      </w:pPr>
    </w:p>
    <w:p w14:paraId="2D1CE548">
      <w:pPr>
        <w:jc w:val="center"/>
        <w:rPr>
          <w:sz w:val="28"/>
          <w:szCs w:val="28"/>
        </w:rPr>
      </w:pPr>
    </w:p>
    <w:p w14:paraId="34E84E22">
      <w:pPr>
        <w:jc w:val="center"/>
        <w:rPr>
          <w:sz w:val="28"/>
          <w:szCs w:val="28"/>
        </w:rPr>
      </w:pPr>
    </w:p>
    <w:p w14:paraId="0E357844">
      <w:pPr>
        <w:spacing w:line="276" w:lineRule="auto"/>
        <w:jc w:val="center"/>
        <w:rPr>
          <w:b/>
          <w:sz w:val="28"/>
          <w:szCs w:val="28"/>
        </w:rPr>
      </w:pPr>
      <w:r>
        <w:rPr>
          <w:b/>
          <w:sz w:val="28"/>
          <w:szCs w:val="28"/>
        </w:rPr>
        <w:t>ПРАВИЛА ПРИЕМА</w:t>
      </w:r>
    </w:p>
    <w:p w14:paraId="385472BA">
      <w:pPr>
        <w:jc w:val="center"/>
        <w:rPr>
          <w:sz w:val="28"/>
          <w:szCs w:val="28"/>
        </w:rPr>
      </w:pPr>
      <w:r>
        <w:rPr>
          <w:sz w:val="28"/>
          <w:szCs w:val="28"/>
        </w:rPr>
        <w:t xml:space="preserve">на обучение по образовательным программам </w:t>
      </w:r>
    </w:p>
    <w:p w14:paraId="6A4F52C8">
      <w:pPr>
        <w:jc w:val="center"/>
        <w:rPr>
          <w:sz w:val="28"/>
          <w:szCs w:val="28"/>
        </w:rPr>
      </w:pPr>
      <w:r>
        <w:rPr>
          <w:sz w:val="28"/>
          <w:szCs w:val="28"/>
        </w:rPr>
        <w:t>среднего профессионального образования</w:t>
      </w:r>
    </w:p>
    <w:p w14:paraId="6180E500">
      <w:pPr>
        <w:jc w:val="center"/>
        <w:rPr>
          <w:sz w:val="28"/>
          <w:szCs w:val="28"/>
        </w:rPr>
      </w:pPr>
    </w:p>
    <w:p w14:paraId="1ED54A0C">
      <w:pPr>
        <w:jc w:val="center"/>
        <w:rPr>
          <w:sz w:val="28"/>
          <w:szCs w:val="28"/>
        </w:rPr>
      </w:pPr>
    </w:p>
    <w:p w14:paraId="04220034">
      <w:pPr>
        <w:jc w:val="center"/>
        <w:rPr>
          <w:sz w:val="28"/>
          <w:szCs w:val="28"/>
        </w:rPr>
      </w:pPr>
    </w:p>
    <w:p w14:paraId="49BA2B1B">
      <w:pPr>
        <w:jc w:val="center"/>
        <w:rPr>
          <w:sz w:val="28"/>
          <w:szCs w:val="28"/>
        </w:rPr>
      </w:pPr>
    </w:p>
    <w:p w14:paraId="13961BD4">
      <w:pPr>
        <w:jc w:val="center"/>
        <w:rPr>
          <w:sz w:val="28"/>
          <w:szCs w:val="28"/>
        </w:rPr>
      </w:pPr>
    </w:p>
    <w:p w14:paraId="72F90905">
      <w:pPr>
        <w:jc w:val="center"/>
        <w:rPr>
          <w:sz w:val="28"/>
          <w:szCs w:val="28"/>
        </w:rPr>
      </w:pPr>
    </w:p>
    <w:p w14:paraId="7D0772DD">
      <w:pPr>
        <w:jc w:val="center"/>
        <w:rPr>
          <w:sz w:val="28"/>
          <w:szCs w:val="28"/>
        </w:rPr>
      </w:pPr>
    </w:p>
    <w:p w14:paraId="23775DD5">
      <w:pPr>
        <w:jc w:val="center"/>
        <w:rPr>
          <w:sz w:val="28"/>
          <w:szCs w:val="28"/>
        </w:rPr>
      </w:pPr>
    </w:p>
    <w:p w14:paraId="4E0BF36B">
      <w:pPr>
        <w:jc w:val="center"/>
        <w:rPr>
          <w:sz w:val="28"/>
          <w:szCs w:val="28"/>
        </w:rPr>
      </w:pPr>
    </w:p>
    <w:p w14:paraId="29AE282A">
      <w:pPr>
        <w:jc w:val="center"/>
        <w:rPr>
          <w:sz w:val="28"/>
          <w:szCs w:val="28"/>
        </w:rPr>
      </w:pPr>
    </w:p>
    <w:p w14:paraId="425D6BA2">
      <w:pPr>
        <w:jc w:val="center"/>
        <w:rPr>
          <w:sz w:val="28"/>
          <w:szCs w:val="28"/>
        </w:rPr>
      </w:pPr>
    </w:p>
    <w:p w14:paraId="02B80ED7">
      <w:pPr>
        <w:jc w:val="center"/>
        <w:rPr>
          <w:sz w:val="28"/>
          <w:szCs w:val="28"/>
        </w:rPr>
      </w:pPr>
    </w:p>
    <w:p w14:paraId="6F301D60">
      <w:pPr>
        <w:jc w:val="center"/>
        <w:rPr>
          <w:sz w:val="28"/>
          <w:szCs w:val="28"/>
        </w:rPr>
      </w:pPr>
    </w:p>
    <w:p w14:paraId="359E02F0">
      <w:pPr>
        <w:jc w:val="center"/>
        <w:rPr>
          <w:sz w:val="28"/>
          <w:szCs w:val="28"/>
        </w:rPr>
      </w:pPr>
    </w:p>
    <w:p w14:paraId="3C728139">
      <w:pPr>
        <w:jc w:val="center"/>
        <w:rPr>
          <w:rFonts w:hint="default"/>
          <w:sz w:val="28"/>
          <w:szCs w:val="28"/>
          <w:lang w:val="ru-RU"/>
        </w:rPr>
      </w:pPr>
      <w:r>
        <w:rPr>
          <w:sz w:val="28"/>
          <w:szCs w:val="28"/>
          <w:lang w:eastAsia="en-US"/>
        </w:rPr>
        <w:pict>
          <v:shape id="_x0000_s1026" o:spid="_x0000_s1026" o:spt="202" type="#_x0000_t202" style="position:absolute;left:0pt;margin-left:163.2pt;margin-top:18.1pt;height:43.5pt;width:202.7pt;z-index:251659264;mso-width-relative:margin;mso-height-relative:margin;mso-width-percent:400;" stroked="t" coordsize="21600,21600">
            <v:path/>
            <v:fill focussize="0,0"/>
            <v:stroke color="#FFFFFF"/>
            <v:imagedata o:title=""/>
            <o:lock v:ext="edit"/>
            <v:textbox>
              <w:txbxContent>
                <w:p w14:paraId="312F6FBB"/>
              </w:txbxContent>
            </v:textbox>
          </v:shape>
        </w:pict>
      </w:r>
      <w:r>
        <w:rPr>
          <w:sz w:val="28"/>
          <w:szCs w:val="28"/>
        </w:rPr>
        <w:t>Мариинский район, п.Калининский, 202</w:t>
      </w:r>
      <w:r>
        <w:rPr>
          <w:rFonts w:hint="default"/>
          <w:sz w:val="28"/>
          <w:szCs w:val="28"/>
          <w:lang w:val="ru-RU"/>
        </w:rPr>
        <w:t>5</w:t>
      </w:r>
    </w:p>
    <w:p w14:paraId="43CD2C38">
      <w:pPr>
        <w:pStyle w:val="3"/>
        <w:widowControl w:val="0"/>
        <w:pBdr>
          <w:top w:val="none" w:color="auto" w:sz="0" w:space="0"/>
          <w:left w:val="none" w:color="auto" w:sz="0" w:space="0"/>
          <w:bottom w:val="none" w:color="auto" w:sz="0" w:space="0"/>
          <w:right w:val="none" w:color="auto" w:sz="0" w:space="0"/>
          <w:between w:val="none" w:color="auto" w:sz="0" w:space="0"/>
        </w:pBdr>
        <w:ind w:left="101" w:right="104" w:firstLine="709"/>
        <w:jc w:val="both"/>
        <w:rPr>
          <w:color w:val="000000"/>
          <w:sz w:val="28"/>
          <w:szCs w:val="28"/>
        </w:rPr>
      </w:pPr>
      <w:bookmarkStart w:id="1" w:name="_GoBack"/>
      <w:r>
        <w:rPr>
          <w:color w:val="000000"/>
          <w:sz w:val="28"/>
          <w:szCs w:val="28"/>
        </w:rPr>
        <w:t xml:space="preserve">Настоящие Правила разработаны на основании Федерального закона от 29.12.2012 № 273-ФЗ «Об образовании в Российской Федерации», Федерального закона Российской Федерации от 14.07.2022 №296-ФЗ «О внесении изменения в статью 68 Федерального закона «Об образовании в Российской Федерации»,  Приказа Министерства просвещения Российской Федерации от 2 сентября 2020 г. N 457 «Об утверждении </w:t>
      </w:r>
      <w:r>
        <w:fldChar w:fldCharType="begin"/>
      </w:r>
      <w:r>
        <w:instrText xml:space="preserve"> HYPERLINK "https://normativ.kontur.ru/document?moduleid=1&amp;documentid=374894" \l "l23" \h </w:instrText>
      </w:r>
      <w:r>
        <w:fldChar w:fldCharType="separate"/>
      </w:r>
      <w:r>
        <w:rPr>
          <w:color w:val="000000"/>
          <w:sz w:val="28"/>
          <w:szCs w:val="28"/>
        </w:rPr>
        <w:t>Порядк</w:t>
      </w:r>
      <w:r>
        <w:rPr>
          <w:color w:val="000000"/>
          <w:sz w:val="28"/>
          <w:szCs w:val="28"/>
        </w:rPr>
        <w:fldChar w:fldCharType="end"/>
      </w:r>
      <w:r>
        <w:rPr>
          <w:color w:val="000000"/>
          <w:sz w:val="28"/>
          <w:szCs w:val="28"/>
        </w:rPr>
        <w:t>а приема на обучение по образовательным программам среднего профессионального образования»</w:t>
      </w:r>
      <w:r>
        <w:rPr>
          <w:rFonts w:hint="default"/>
          <w:color w:val="000000"/>
          <w:sz w:val="28"/>
          <w:szCs w:val="28"/>
          <w:lang w:val="ru-RU"/>
        </w:rPr>
        <w:t>;</w:t>
      </w:r>
      <w:r>
        <w:rPr>
          <w:color w:val="000000"/>
          <w:sz w:val="28"/>
          <w:szCs w:val="28"/>
        </w:rPr>
        <w:t xml:space="preserve"> Приказа Министерства просвещения Российской Федерации от 16 марта 2021 г. N 100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r>
        <w:rPr>
          <w:rFonts w:hint="default"/>
          <w:color w:val="000000"/>
          <w:sz w:val="28"/>
          <w:szCs w:val="28"/>
          <w:lang w:val="ru-RU"/>
        </w:rPr>
        <w:t>;</w:t>
      </w:r>
      <w:r>
        <w:rPr>
          <w:b/>
          <w:color w:val="000000"/>
          <w:sz w:val="28"/>
          <w:szCs w:val="28"/>
        </w:rPr>
        <w:t xml:space="preserve"> </w:t>
      </w:r>
      <w:r>
        <w:rPr>
          <w:color w:val="000000"/>
          <w:sz w:val="28"/>
          <w:szCs w:val="28"/>
        </w:rPr>
        <w:t xml:space="preserve">Приказа Министерства просвещения Российской Федерации от 30 апреля 2021 г. N 222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r>
        <w:rPr>
          <w:rFonts w:hint="default"/>
          <w:color w:val="000000"/>
          <w:sz w:val="28"/>
          <w:szCs w:val="28"/>
          <w:lang w:val="ru-RU"/>
        </w:rPr>
        <w:t>;</w:t>
      </w:r>
      <w:r>
        <w:rPr>
          <w:color w:val="000000"/>
          <w:sz w:val="28"/>
          <w:szCs w:val="28"/>
        </w:rPr>
        <w:t xml:space="preserve"> Приказа Министерства просвещения Российской Федерации от 20 октября 2022 г. N 915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r>
        <w:rPr>
          <w:rFonts w:hint="default"/>
          <w:color w:val="000000"/>
          <w:sz w:val="28"/>
          <w:szCs w:val="28"/>
          <w:lang w:val="ru-RU"/>
        </w:rPr>
        <w:t>;</w:t>
      </w:r>
      <w:r>
        <w:rPr>
          <w:color w:val="000000"/>
          <w:sz w:val="28"/>
          <w:szCs w:val="28"/>
        </w:rPr>
        <w:t xml:space="preserve"> Приказа Министерства просвещения Российской Федерации от 13 октября 2023 г. N 767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r>
        <w:rPr>
          <w:rFonts w:hint="default"/>
          <w:color w:val="000000"/>
          <w:sz w:val="28"/>
          <w:szCs w:val="28"/>
          <w:lang w:val="ru-RU"/>
        </w:rPr>
        <w:t xml:space="preserve">; </w:t>
      </w:r>
      <w:r>
        <w:rPr>
          <w:color w:val="000000"/>
          <w:sz w:val="28"/>
          <w:szCs w:val="28"/>
        </w:rPr>
        <w:t>Приказа Министерства просвещения Российской Федерации от</w:t>
      </w:r>
      <w:r>
        <w:rPr>
          <w:rFonts w:hint="default"/>
          <w:color w:val="000000"/>
          <w:sz w:val="28"/>
          <w:szCs w:val="28"/>
          <w:lang w:val="ru-RU"/>
        </w:rPr>
        <w:t xml:space="preserve"> 12</w:t>
      </w:r>
      <w:r>
        <w:rPr>
          <w:color w:val="000000"/>
          <w:sz w:val="28"/>
          <w:szCs w:val="28"/>
        </w:rPr>
        <w:t xml:space="preserve"> </w:t>
      </w:r>
      <w:r>
        <w:rPr>
          <w:color w:val="000000"/>
          <w:sz w:val="28"/>
          <w:szCs w:val="28"/>
          <w:lang w:val="ru-RU"/>
        </w:rPr>
        <w:t>апреля</w:t>
      </w:r>
      <w:r>
        <w:rPr>
          <w:color w:val="000000"/>
          <w:sz w:val="28"/>
          <w:szCs w:val="28"/>
        </w:rPr>
        <w:t xml:space="preserve"> 202</w:t>
      </w:r>
      <w:r>
        <w:rPr>
          <w:rFonts w:hint="default"/>
          <w:color w:val="000000"/>
          <w:sz w:val="28"/>
          <w:szCs w:val="28"/>
          <w:lang w:val="ru-RU"/>
        </w:rPr>
        <w:t>4</w:t>
      </w:r>
      <w:r>
        <w:rPr>
          <w:color w:val="000000"/>
          <w:sz w:val="28"/>
          <w:szCs w:val="28"/>
        </w:rPr>
        <w:t xml:space="preserve"> г. N </w:t>
      </w:r>
      <w:r>
        <w:rPr>
          <w:rFonts w:hint="default"/>
          <w:color w:val="000000"/>
          <w:sz w:val="28"/>
          <w:szCs w:val="28"/>
          <w:lang w:val="ru-RU"/>
        </w:rPr>
        <w:t>245</w:t>
      </w:r>
      <w:r>
        <w:rPr>
          <w:color w:val="000000"/>
          <w:sz w:val="28"/>
          <w:szCs w:val="28"/>
        </w:rPr>
        <w:t xml:space="preserve">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w:t>
      </w:r>
      <w:r>
        <w:rPr>
          <w:rFonts w:hint="default"/>
          <w:color w:val="000000"/>
          <w:sz w:val="28"/>
          <w:szCs w:val="28"/>
          <w:lang w:val="ru-RU"/>
        </w:rPr>
        <w:t>;</w:t>
      </w:r>
      <w:r>
        <w:rPr>
          <w:color w:val="000000"/>
          <w:sz w:val="28"/>
          <w:szCs w:val="28"/>
        </w:rPr>
        <w:t xml:space="preserve"> Приказа Министерства просвещения Российской Федерации от </w:t>
      </w:r>
      <w:r>
        <w:rPr>
          <w:rFonts w:hint="default"/>
          <w:color w:val="000000"/>
          <w:sz w:val="28"/>
          <w:szCs w:val="28"/>
          <w:lang w:val="ru-RU"/>
        </w:rPr>
        <w:t>28</w:t>
      </w:r>
      <w:r>
        <w:rPr>
          <w:color w:val="000000"/>
          <w:sz w:val="28"/>
          <w:szCs w:val="28"/>
        </w:rPr>
        <w:t xml:space="preserve"> октября 202</w:t>
      </w:r>
      <w:r>
        <w:rPr>
          <w:rFonts w:hint="default"/>
          <w:color w:val="000000"/>
          <w:sz w:val="28"/>
          <w:szCs w:val="28"/>
          <w:lang w:val="ru-RU"/>
        </w:rPr>
        <w:t>4</w:t>
      </w:r>
      <w:r>
        <w:rPr>
          <w:color w:val="000000"/>
          <w:sz w:val="28"/>
          <w:szCs w:val="28"/>
        </w:rPr>
        <w:t xml:space="preserve"> г. N 7</w:t>
      </w:r>
      <w:r>
        <w:rPr>
          <w:rFonts w:hint="default"/>
          <w:color w:val="000000"/>
          <w:sz w:val="28"/>
          <w:szCs w:val="28"/>
          <w:lang w:val="ru-RU"/>
        </w:rPr>
        <w:t>50</w:t>
      </w:r>
      <w:r>
        <w:rPr>
          <w:color w:val="000000"/>
          <w:sz w:val="28"/>
          <w:szCs w:val="28"/>
        </w:rPr>
        <w:t xml:space="preserve"> «О внесении изменений в </w:t>
      </w:r>
      <w:r>
        <w:fldChar w:fldCharType="begin"/>
      </w:r>
      <w:r>
        <w:instrText xml:space="preserve"> HYPERLINK "https://normativ.kontur.ru/document?moduleid=1&amp;documentid=374894" \l "l23" \h </w:instrText>
      </w:r>
      <w:r>
        <w:fldChar w:fldCharType="separate"/>
      </w:r>
      <w:r>
        <w:rPr>
          <w:color w:val="000000"/>
          <w:sz w:val="28"/>
          <w:szCs w:val="28"/>
        </w:rPr>
        <w:t>Порядок</w:t>
      </w:r>
      <w:r>
        <w:rPr>
          <w:color w:val="000000"/>
          <w:sz w:val="28"/>
          <w:szCs w:val="28"/>
        </w:rPr>
        <w:fldChar w:fldCharType="end"/>
      </w:r>
      <w:r>
        <w:rPr>
          <w:color w:val="000000"/>
          <w:sz w:val="28"/>
          <w:szCs w:val="28"/>
        </w:rPr>
        <w:t xml:space="preserve">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Устава Государственного профессионального образовательного учреждения «Мариинский педагогический колледж имени императрицы Марии Александровны».</w:t>
      </w:r>
    </w:p>
    <w:bookmarkEnd w:id="1"/>
    <w:p w14:paraId="7AAB490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p>
    <w:p w14:paraId="745E20B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1. </w:t>
      </w:r>
      <w:r>
        <w:rPr>
          <w:b/>
          <w:smallCaps/>
          <w:color w:val="000000"/>
          <w:sz w:val="28"/>
          <w:szCs w:val="28"/>
        </w:rPr>
        <w:t>ОБЩИЕ ПОЛОЖЕНИЯ</w:t>
      </w:r>
    </w:p>
    <w:p w14:paraId="4C7C89AB">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p>
    <w:p w14:paraId="019F59B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 xml:space="preserve">1.1. Настоящие Правила регламентируют прием граждан Российской Федерации, иностранных граждан, лиц без гражданства, в том числе соотечественников, проживающих за рубежом на обучение по образовательным программам среднего профессионального образования за счет средств бюджета, по договорам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 </w:t>
      </w:r>
    </w:p>
    <w:p w14:paraId="0D4BE1BA">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Прием на обучение по образовательным программам среднего профессионального образования за счет средств бюджета является общедоступным.</w:t>
      </w:r>
    </w:p>
    <w:p w14:paraId="1794024C">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1.2. В Государственное профессиональное образовательное учреждение «Мариинский педагогический колледж имени императрицы Марии Александровны» (далее – колледж) принимаются лица:</w:t>
      </w:r>
    </w:p>
    <w:p w14:paraId="079B621C">
      <w:pPr>
        <w:pStyle w:val="3"/>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1134"/>
        </w:tabs>
        <w:ind w:left="0" w:firstLine="709"/>
        <w:jc w:val="both"/>
        <w:rPr>
          <w:color w:val="000000"/>
          <w:sz w:val="28"/>
          <w:szCs w:val="28"/>
        </w:rPr>
      </w:pPr>
      <w:r>
        <w:rPr>
          <w:color w:val="000000"/>
          <w:sz w:val="28"/>
          <w:szCs w:val="28"/>
        </w:rPr>
        <w:t>на очную форму обучения, имеющие основное общее образование, среднее общее образование;</w:t>
      </w:r>
    </w:p>
    <w:p w14:paraId="61E5C0BD">
      <w:pPr>
        <w:pStyle w:val="3"/>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1134"/>
        </w:tabs>
        <w:ind w:left="0" w:firstLine="709"/>
        <w:jc w:val="both"/>
        <w:rPr>
          <w:color w:val="000000"/>
          <w:sz w:val="28"/>
          <w:szCs w:val="28"/>
        </w:rPr>
      </w:pPr>
      <w:r>
        <w:rPr>
          <w:color w:val="000000"/>
          <w:sz w:val="28"/>
          <w:szCs w:val="28"/>
        </w:rPr>
        <w:t>на заочную форму обучения, имеющие основное общее, среднее общее образование, начальное профессиональное образование или высшее профессиональное образование без вступительных испытаний.</w:t>
      </w:r>
    </w:p>
    <w:p w14:paraId="610768B8">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1.3. При приеме колледж обеспечивает соблюдение прав граждан на образование и зачисление из числа поступивших, имеющих соответствующий уровень образования, наиболее способных и подготовленных к освоению образовательной программы.</w:t>
      </w:r>
    </w:p>
    <w:p w14:paraId="0C546C7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1.4. Колледж осуществляет передачу,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14:paraId="1BBB9D2A">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1.5. Объем и структура приема студентов, обучающихся за счет бюджета, определяются ежегодно государственным заданием (контрольными цифрами), устанавливаемым Министерством образования Кузбасса.</w:t>
      </w:r>
    </w:p>
    <w:p w14:paraId="3B24B850">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Колледж вправе осуществлять в соответствии с законодательством РФ в области образования прием сверх контрольных цифр для обучения на основе договоров с оплатой стоимости обучения.</w:t>
      </w:r>
    </w:p>
    <w:p w14:paraId="047745A8">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p>
    <w:p w14:paraId="01FB4ACA">
      <w:pPr>
        <w:pStyle w:val="3"/>
        <w:widowControl w:val="0"/>
        <w:pBdr>
          <w:top w:val="none" w:color="auto" w:sz="0" w:space="0"/>
          <w:left w:val="none" w:color="auto" w:sz="0" w:space="0"/>
          <w:bottom w:val="none" w:color="auto" w:sz="0" w:space="0"/>
          <w:right w:val="none" w:color="auto" w:sz="0" w:space="0"/>
          <w:between w:val="none" w:color="auto" w:sz="0" w:space="0"/>
        </w:pBdr>
        <w:jc w:val="center"/>
        <w:rPr>
          <w:color w:val="000000"/>
          <w:sz w:val="28"/>
          <w:szCs w:val="28"/>
        </w:rPr>
      </w:pPr>
      <w:r>
        <w:rPr>
          <w:b/>
          <w:color w:val="000000"/>
          <w:sz w:val="28"/>
          <w:szCs w:val="28"/>
        </w:rPr>
        <w:t xml:space="preserve">2. </w:t>
      </w:r>
      <w:r>
        <w:rPr>
          <w:b/>
          <w:smallCaps/>
          <w:color w:val="000000"/>
          <w:sz w:val="28"/>
          <w:szCs w:val="28"/>
        </w:rPr>
        <w:t xml:space="preserve">ОРГАНИЗАЦИЯ ПРИЕМА ГРАЖДАН </w:t>
      </w:r>
    </w:p>
    <w:p w14:paraId="236E484D">
      <w:pPr>
        <w:pStyle w:val="3"/>
        <w:widowControl w:val="0"/>
        <w:pBdr>
          <w:top w:val="none" w:color="auto" w:sz="0" w:space="0"/>
          <w:left w:val="none" w:color="auto" w:sz="0" w:space="0"/>
          <w:bottom w:val="none" w:color="auto" w:sz="0" w:space="0"/>
          <w:right w:val="none" w:color="auto" w:sz="0" w:space="0"/>
          <w:between w:val="none" w:color="auto" w:sz="0" w:space="0"/>
        </w:pBdr>
        <w:jc w:val="center"/>
        <w:rPr>
          <w:color w:val="000000"/>
          <w:sz w:val="28"/>
          <w:szCs w:val="28"/>
        </w:rPr>
      </w:pPr>
      <w:r>
        <w:rPr>
          <w:b/>
          <w:smallCaps/>
          <w:color w:val="000000"/>
          <w:sz w:val="28"/>
          <w:szCs w:val="28"/>
        </w:rPr>
        <w:t>В ОБРАЗОВАТЕЛЬНУЮ ОРГАНИЗАЦИЮ</w:t>
      </w:r>
    </w:p>
    <w:p w14:paraId="4323513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2.1. Организация приема на обучение по освоению образовательных программ осуществляется приемной комиссией, председателем которой является директор колледжа.</w:t>
      </w:r>
    </w:p>
    <w:p w14:paraId="30C133E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2.2. Порядок формирования, состав и деятельность приемной комиссии регламентируются Положением о приемной комиссии.</w:t>
      </w:r>
    </w:p>
    <w:p w14:paraId="7A66010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2.3.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назначаемый приказом директора.</w:t>
      </w:r>
    </w:p>
    <w:p w14:paraId="0E3415E5">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2.4. Приемная комиссия осуществляет контроль за достоверностью документов, представляемых поступающими.</w:t>
      </w:r>
    </w:p>
    <w:p w14:paraId="2DA61F61">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2.5.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качеств,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14:paraId="6AA8057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2.6.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14:paraId="336E99A8">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center"/>
        <w:rPr>
          <w:color w:val="000000"/>
          <w:sz w:val="28"/>
          <w:szCs w:val="28"/>
        </w:rPr>
      </w:pPr>
    </w:p>
    <w:p w14:paraId="55C46EE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3. </w:t>
      </w:r>
      <w:r>
        <w:rPr>
          <w:b/>
          <w:smallCaps/>
          <w:color w:val="000000"/>
          <w:sz w:val="28"/>
          <w:szCs w:val="28"/>
        </w:rPr>
        <w:t>ОРГАНИЗАЦИЯ ИНФОРМИРОВАНИЯ ПОСТУПАЮЩИХ</w:t>
      </w:r>
    </w:p>
    <w:p w14:paraId="15E0874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3.1. Колледж объявляет прием граждан на обучение по образовательным программам среднего профессионального образования на основании лицензии на осуществление образовательной деятельности, свидетельства о государственной аккредитации.</w:t>
      </w:r>
    </w:p>
    <w:p w14:paraId="0D3EB56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3.2. С целью ознакомления поступающего и его родителей (законных представителей) с Уставом образовательного учреждения, лицензией на осуществление образовательной деятельности, со свидетельством о государственной аккредитации по каждой из специальностей, дающим право на выдачу документов об образовании и о квалификации (диплома о среднем профессиональном образовании) и другими документами, регламентирующими организацию образовательного процесса и работу приемной комиссии, колледж размещает указанные документы на информационном стенде и своём официальном сайте.</w:t>
      </w:r>
    </w:p>
    <w:p w14:paraId="60586A37">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3.3. Не позднее 1 марта</w:t>
      </w:r>
      <w:r>
        <w:rPr>
          <w:rFonts w:hint="default"/>
          <w:color w:val="000000"/>
          <w:sz w:val="28"/>
          <w:szCs w:val="28"/>
          <w:lang w:val="ru-RU"/>
        </w:rPr>
        <w:t xml:space="preserve"> п</w:t>
      </w:r>
      <w:r>
        <w:rPr>
          <w:color w:val="000000"/>
          <w:sz w:val="28"/>
          <w:szCs w:val="28"/>
        </w:rPr>
        <w:t xml:space="preserve">риемная комиссия на официальном сайте </w:t>
      </w:r>
      <w:r>
        <w:rPr>
          <w:color w:val="000000"/>
          <w:sz w:val="28"/>
          <w:szCs w:val="28"/>
          <w:lang w:val="ru-RU"/>
        </w:rPr>
        <w:t>образовательной</w:t>
      </w:r>
      <w:r>
        <w:rPr>
          <w:rFonts w:hint="default"/>
          <w:color w:val="000000"/>
          <w:sz w:val="28"/>
          <w:szCs w:val="28"/>
          <w:lang w:val="ru-RU"/>
        </w:rPr>
        <w:t xml:space="preserve"> организации</w:t>
      </w:r>
      <w:r>
        <w:rPr>
          <w:color w:val="000000"/>
          <w:sz w:val="28"/>
          <w:szCs w:val="28"/>
        </w:rPr>
        <w:t xml:space="preserve"> и информационном стенде до начала приема документов размещает:</w:t>
      </w:r>
    </w:p>
    <w:p w14:paraId="7BAAF479">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 xml:space="preserve">правила приема в </w:t>
      </w:r>
      <w:r>
        <w:rPr>
          <w:color w:val="000000"/>
          <w:sz w:val="28"/>
          <w:szCs w:val="28"/>
          <w:lang w:val="ru-RU"/>
        </w:rPr>
        <w:t>образовательную</w:t>
      </w:r>
      <w:r>
        <w:rPr>
          <w:rFonts w:hint="default"/>
          <w:color w:val="000000"/>
          <w:sz w:val="28"/>
          <w:szCs w:val="28"/>
          <w:lang w:val="ru-RU"/>
        </w:rPr>
        <w:t xml:space="preserve"> организацию</w:t>
      </w:r>
      <w:r>
        <w:rPr>
          <w:color w:val="000000"/>
          <w:sz w:val="28"/>
          <w:szCs w:val="28"/>
        </w:rPr>
        <w:t>;</w:t>
      </w:r>
    </w:p>
    <w:p w14:paraId="70570D21">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условия приема на обучение по договорам об оказании платных образовательных услуг;</w:t>
      </w:r>
    </w:p>
    <w:p w14:paraId="421F1834">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 xml:space="preserve">перечень специальностей (профессий), по которым </w:t>
      </w:r>
      <w:r>
        <w:rPr>
          <w:color w:val="000000"/>
          <w:sz w:val="28"/>
          <w:szCs w:val="28"/>
          <w:lang w:val="ru-RU"/>
        </w:rPr>
        <w:t>образовательная</w:t>
      </w:r>
      <w:r>
        <w:rPr>
          <w:rFonts w:hint="default"/>
          <w:color w:val="000000"/>
          <w:sz w:val="28"/>
          <w:szCs w:val="28"/>
          <w:lang w:val="ru-RU"/>
        </w:rPr>
        <w:t xml:space="preserve"> организация</w:t>
      </w:r>
      <w:r>
        <w:rPr>
          <w:color w:val="000000"/>
          <w:sz w:val="28"/>
          <w:szCs w:val="28"/>
        </w:rPr>
        <w:t xml:space="preserve"> объявляет прием в соответствии с лицензией на осуществление образовательной деятельности (с указанием форм обучения (очная, очно-заочная, заочная);</w:t>
      </w:r>
    </w:p>
    <w:p w14:paraId="7A0AC6F6">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требования к уровню образования, которое необходимо для поступления (основное общее или среднее общее образование):</w:t>
      </w:r>
    </w:p>
    <w:p w14:paraId="61A40B71">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ind w:firstLine="709"/>
        <w:jc w:val="both"/>
        <w:rPr>
          <w:color w:val="000000"/>
          <w:sz w:val="28"/>
          <w:szCs w:val="28"/>
        </w:rPr>
      </w:pPr>
      <w:r>
        <w:rPr>
          <w:color w:val="000000"/>
          <w:sz w:val="28"/>
          <w:szCs w:val="28"/>
        </w:rPr>
        <w:t xml:space="preserve"> очная форма обучения – основное общее образование,</w:t>
      </w:r>
    </w:p>
    <w:p w14:paraId="71F13626">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993"/>
        </w:tabs>
        <w:ind w:firstLine="709"/>
        <w:jc w:val="both"/>
        <w:rPr>
          <w:color w:val="000000"/>
          <w:sz w:val="28"/>
          <w:szCs w:val="28"/>
        </w:rPr>
      </w:pPr>
      <w:r>
        <w:rPr>
          <w:color w:val="000000"/>
          <w:sz w:val="28"/>
          <w:szCs w:val="28"/>
        </w:rPr>
        <w:t>заочная форма обучения – основное общее образование, среднее общее образование, начальное профессиональное образование или высшее профессиональное образование;</w:t>
      </w:r>
    </w:p>
    <w:p w14:paraId="3393FE8C">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перечень вступительных испытаний;</w:t>
      </w:r>
    </w:p>
    <w:p w14:paraId="5EA9A4FD">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информацию о формах проведения вступительных испытаний;</w:t>
      </w:r>
    </w:p>
    <w:p w14:paraId="1834C442">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особенности проведения вступительных испытаний для инвалидов и лиц с ограниченными возможностями здоровья;</w:t>
      </w:r>
    </w:p>
    <w:p w14:paraId="21CA4C7A">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r>
        <w:rPr>
          <w:rFonts w:hint="default"/>
          <w:color w:val="000000"/>
          <w:sz w:val="28"/>
          <w:szCs w:val="28"/>
          <w:lang w:val="ru-RU"/>
        </w:rPr>
        <w:t>;</w:t>
      </w:r>
    </w:p>
    <w:p w14:paraId="593A2544">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sz w:val="28"/>
          <w:szCs w:val="28"/>
        </w:rPr>
      </w:pPr>
      <w:r>
        <w:rPr>
          <w:rFonts w:hint="default"/>
          <w:color w:val="000000"/>
          <w:sz w:val="28"/>
          <w:szCs w:val="28"/>
          <w:lang w:val="ru-RU"/>
        </w:rPr>
        <w:t>Общее количество мест для приема по каждой специальности (профессии), в том числе по различным формам обучения;</w:t>
      </w:r>
    </w:p>
    <w:p w14:paraId="21EF78A3">
      <w:pPr>
        <w:pStyle w:val="3"/>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sz w:val="28"/>
          <w:szCs w:val="28"/>
        </w:rPr>
      </w:pPr>
      <w:r>
        <w:rPr>
          <w:color w:val="000000"/>
          <w:sz w:val="28"/>
          <w:szCs w:val="2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p w14:paraId="4F5C800B">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14:paraId="4E2CF05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правила подачи и рассмотрения апелляций по результатам вступительных испытаний;</w:t>
      </w:r>
    </w:p>
    <w:p w14:paraId="3294CCAE">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информацию о наличии общежития и количестве мест в общежитиях, выделяемых для иногородних поступающих;</w:t>
      </w:r>
    </w:p>
    <w:p w14:paraId="06444AA8">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образец договора об оказании платных образовательных услуг.</w:t>
      </w:r>
    </w:p>
    <w:p w14:paraId="02A3DB0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3.4. В период приема документов приемная комиссия ежедневно размещает на официальном сайте </w:t>
      </w:r>
      <w:r>
        <w:fldChar w:fldCharType="begin"/>
      </w:r>
      <w:r>
        <w:instrText xml:space="preserve"> HYPERLINK "http://marpk.ru/" \h </w:instrText>
      </w:r>
      <w:r>
        <w:fldChar w:fldCharType="separate"/>
      </w:r>
      <w:r>
        <w:rPr>
          <w:color w:val="000000"/>
          <w:sz w:val="28"/>
          <w:szCs w:val="28"/>
        </w:rPr>
        <w:t>http://marpk.ru/</w:t>
      </w:r>
      <w:r>
        <w:rPr>
          <w:color w:val="000000"/>
          <w:sz w:val="28"/>
          <w:szCs w:val="28"/>
        </w:rPr>
        <w:fldChar w:fldCharType="end"/>
      </w:r>
      <w:r>
        <w:rPr>
          <w:color w:val="000000"/>
          <w:sz w:val="28"/>
          <w:szCs w:val="28"/>
        </w:rPr>
        <w:t xml:space="preserve"> колледжа и информационном стенде приемной комиссии сведения о количестве поданных заявлений по каждой специальности (профессии) указанием форм обучения (очная, очно-заочная, заочная).</w:t>
      </w:r>
    </w:p>
    <w:p w14:paraId="4E47951F">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14:paraId="2580E25F">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 </w:t>
      </w:r>
    </w:p>
    <w:p w14:paraId="5663FE8B">
      <w:pPr>
        <w:pStyle w:val="3"/>
        <w:widowControl w:val="0"/>
        <w:pBdr>
          <w:top w:val="none" w:color="auto" w:sz="0" w:space="0"/>
          <w:left w:val="none" w:color="auto" w:sz="0" w:space="0"/>
          <w:bottom w:val="none" w:color="auto" w:sz="0" w:space="0"/>
          <w:right w:val="none" w:color="auto" w:sz="0" w:space="0"/>
          <w:between w:val="none" w:color="auto" w:sz="0" w:space="0"/>
        </w:pBdr>
        <w:jc w:val="center"/>
        <w:rPr>
          <w:color w:val="000000"/>
          <w:sz w:val="28"/>
          <w:szCs w:val="28"/>
        </w:rPr>
      </w:pPr>
      <w:r>
        <w:rPr>
          <w:b/>
          <w:color w:val="000000"/>
          <w:sz w:val="28"/>
          <w:szCs w:val="28"/>
        </w:rPr>
        <w:t xml:space="preserve">4. </w:t>
      </w:r>
      <w:r>
        <w:rPr>
          <w:b/>
          <w:smallCaps/>
          <w:color w:val="000000"/>
          <w:sz w:val="28"/>
          <w:szCs w:val="28"/>
        </w:rPr>
        <w:t>ПРИЕМ ДОКУМЕНТОВ ОТ ПОСТУПАЮЩИХ</w:t>
      </w:r>
    </w:p>
    <w:p w14:paraId="0AD4399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4.1. Прием документов в колледж по образовательным программам проводиться на первый курс по личному заявлению граждан.</w:t>
      </w:r>
    </w:p>
    <w:p w14:paraId="7C22FCED">
      <w:pPr>
        <w:pStyle w:val="14"/>
        <w:keepNext w:val="0"/>
        <w:keepLines w:val="0"/>
        <w:widowControl/>
        <w:suppressLineNumbers w:val="0"/>
        <w:spacing w:before="0" w:beforeAutospacing="0" w:after="0" w:afterAutospacing="0" w:line="285" w:lineRule="atLeast"/>
        <w:ind w:left="0" w:right="0" w:firstLine="540"/>
        <w:jc w:val="both"/>
        <w:rPr>
          <w:sz w:val="28"/>
          <w:szCs w:val="28"/>
        </w:rPr>
      </w:pPr>
      <w:r>
        <w:rPr>
          <w:sz w:val="28"/>
          <w:szCs w:val="28"/>
        </w:rPr>
        <w:t>Прием документов начинается не позднее 20 июня.</w:t>
      </w:r>
    </w:p>
    <w:p w14:paraId="2D858A9C">
      <w:pPr>
        <w:pStyle w:val="14"/>
        <w:keepNext w:val="0"/>
        <w:keepLines w:val="0"/>
        <w:widowControl/>
        <w:suppressLineNumbers w:val="0"/>
        <w:spacing w:before="165" w:beforeAutospacing="0" w:after="0" w:afterAutospacing="0" w:line="285" w:lineRule="atLeast"/>
        <w:ind w:left="0" w:right="0" w:firstLine="540"/>
        <w:jc w:val="both"/>
        <w:rPr>
          <w:sz w:val="28"/>
          <w:szCs w:val="28"/>
        </w:rPr>
      </w:pPr>
      <w:r>
        <w:rPr>
          <w:sz w:val="28"/>
          <w:szCs w:val="28"/>
        </w:rPr>
        <w:t xml:space="preserve">Прием заявлений в образовательные организации на очную форму обучения осуществляется до 15 августа, а при наличии свободных мест в образовательной организации прием документов продлевается до 25 ноября текущего года. </w:t>
      </w:r>
    </w:p>
    <w:p w14:paraId="4E6F8E96">
      <w:pPr>
        <w:pStyle w:val="14"/>
        <w:keepNext w:val="0"/>
        <w:keepLines w:val="0"/>
        <w:widowControl/>
        <w:suppressLineNumbers w:val="0"/>
        <w:spacing w:before="165" w:beforeAutospacing="0" w:after="0" w:afterAutospacing="0" w:line="285" w:lineRule="atLeast"/>
        <w:ind w:left="0" w:right="0" w:firstLine="540"/>
        <w:jc w:val="both"/>
        <w:rPr>
          <w:rFonts w:hint="default"/>
          <w:sz w:val="28"/>
          <w:szCs w:val="28"/>
          <w:lang w:val="ru-RU"/>
        </w:rPr>
      </w:pPr>
      <w:r>
        <w:rPr>
          <w:sz w:val="28"/>
          <w:szCs w:val="28"/>
          <w:lang w:val="ru-RU"/>
        </w:rPr>
        <w:t>Прием</w:t>
      </w:r>
      <w:r>
        <w:rPr>
          <w:rFonts w:hint="default"/>
          <w:sz w:val="28"/>
          <w:szCs w:val="28"/>
          <w:lang w:val="ru-RU"/>
        </w:rPr>
        <w:t xml:space="preserve"> заявлений в образовательные организации на очно-заочную и заочную формы обучения осуществляется до 1 декабря.</w:t>
      </w:r>
    </w:p>
    <w:p w14:paraId="6640190D">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Прием заявлений у лиц, поступающих на очную форму для обучения по специальности </w:t>
      </w:r>
      <w:r>
        <w:rPr>
          <w:sz w:val="28"/>
          <w:szCs w:val="28"/>
        </w:rPr>
        <w:t>49.02.01 «Физическая культура»,</w:t>
      </w:r>
      <w:r>
        <w:rPr>
          <w:color w:val="000000"/>
          <w:sz w:val="28"/>
          <w:szCs w:val="28"/>
        </w:rPr>
        <w:t xml:space="preserve"> 44.02.01 Дошкольное образование, 44.02.02 Преподавание в начальных классах требующей у поступающих определенных физических и творческих способностей, осуществляется до 10 августа.</w:t>
      </w:r>
    </w:p>
    <w:p w14:paraId="3F82AFBE">
      <w:pPr>
        <w:pStyle w:val="3"/>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4.2. При поступлении на очную форму обучения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«Физическая культура», «Дошкольное образование», «Преподавание в начальных классах», «Педагогика дополнительного образования».</w:t>
      </w:r>
    </w:p>
    <w:p w14:paraId="60B73212">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4.3. При подаче заявления (на русском языке) о приеме </w:t>
      </w:r>
      <w:r>
        <w:rPr>
          <w:color w:val="000000"/>
          <w:sz w:val="28"/>
          <w:szCs w:val="28"/>
          <w:lang w:val="ru-RU"/>
        </w:rPr>
        <w:t>в</w:t>
      </w:r>
      <w:r>
        <w:rPr>
          <w:rFonts w:hint="default"/>
          <w:color w:val="000000"/>
          <w:sz w:val="28"/>
          <w:szCs w:val="28"/>
          <w:lang w:val="ru-RU"/>
        </w:rPr>
        <w:t xml:space="preserve"> образовательные организации </w:t>
      </w:r>
      <w:r>
        <w:rPr>
          <w:color w:val="000000"/>
          <w:sz w:val="28"/>
          <w:szCs w:val="28"/>
        </w:rPr>
        <w:t>поступающий предъявляет следующие документы:</w:t>
      </w:r>
    </w:p>
    <w:p w14:paraId="53B991B8">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4.3.1. Граждане Российской Федерации:</w:t>
      </w:r>
    </w:p>
    <w:p w14:paraId="57A9BCE2">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w:t>
      </w:r>
      <w:r>
        <w:rPr>
          <w:color w:val="000000"/>
          <w:sz w:val="28"/>
          <w:szCs w:val="28"/>
          <w:lang w:val="ru-RU"/>
        </w:rPr>
        <w:t>или</w:t>
      </w:r>
      <w:r>
        <w:rPr>
          <w:rFonts w:hint="default"/>
          <w:color w:val="000000"/>
          <w:sz w:val="28"/>
          <w:szCs w:val="28"/>
          <w:lang w:val="ru-RU"/>
        </w:rPr>
        <w:t xml:space="preserve"> региональных порталов государственных и муниципальных услуг (далее - порталы государственных услуг</w:t>
      </w:r>
      <w:r>
        <w:rPr>
          <w:color w:val="000000"/>
          <w:sz w:val="28"/>
          <w:szCs w:val="28"/>
        </w:rPr>
        <w:t xml:space="preserve">); </w:t>
      </w:r>
    </w:p>
    <w:p w14:paraId="327E8B08">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 xml:space="preserve">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 xml:space="preserve">; </w:t>
      </w:r>
    </w:p>
    <w:p w14:paraId="26EA128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 в случае подачи заявления с использованием функционала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Pr>
          <w:rFonts w:hint="default"/>
          <w:color w:val="000000"/>
          <w:sz w:val="28"/>
          <w:szCs w:val="28"/>
          <w:lang w:val="ru-RU"/>
        </w:rPr>
        <w:t>,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за исключением документов, которые могут быть получены с использованием единой системы межведомственного электронного взаимодействия</w:t>
      </w:r>
      <w:r>
        <w:rPr>
          <w:color w:val="000000"/>
          <w:sz w:val="28"/>
          <w:szCs w:val="28"/>
        </w:rPr>
        <w:t>;</w:t>
      </w:r>
    </w:p>
    <w:p w14:paraId="631ABF5B">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оригинал или копию медицинской справки по форме 086-У предоставляют поступающие на специальности: «Физическая культура»,  «Дошкольное образование», «Преподавание в начальных классах», «Педагогика дополнительного образования» (постановление Правительства РФ от 14.08.2013     № 697; приказы: Минздрава России 15.12.2014 г. № 834н; Приказа Министерства Просвещения Российской Федерации от 2 сентября 2020 г. № 457 «Об утверждении Порядка приема на обучение по образовательным программам среднего профессионального образования»;</w:t>
      </w:r>
    </w:p>
    <w:p w14:paraId="0D63B351">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инвалиды и лица с ограниченными возможностями здоровья при подаче заявления предоставляют по своему усмотрению оригинал или ксерокопию документа, подтверждающего инвалидность или ограниченные возможности здоровья, выданного федеральным учреждением медико-социальной экспертизы;</w:t>
      </w:r>
    </w:p>
    <w:p w14:paraId="54172B08">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 xml:space="preserve">4 фотографии, кроме случаев подачи заявления с использованием функционала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w:t>
      </w:r>
    </w:p>
    <w:p w14:paraId="584108FC">
      <w:pPr>
        <w:pStyle w:val="3"/>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0"/>
          <w:tab w:val="left" w:pos="993"/>
          <w:tab w:val="left" w:pos="2345"/>
        </w:tabs>
        <w:ind w:left="0" w:firstLine="709"/>
        <w:jc w:val="both"/>
        <w:rPr>
          <w:color w:val="000000"/>
          <w:sz w:val="28"/>
          <w:szCs w:val="28"/>
        </w:rPr>
      </w:pPr>
      <w:r>
        <w:rPr>
          <w:color w:val="000000"/>
          <w:sz w:val="28"/>
          <w:szCs w:val="28"/>
        </w:rPr>
        <w:t>поступающие помимо документов, указанных в подпунктах 4.3.1. данного пункта настоящего Порядка, вправе предоставить оригинал или ксерокопию документов, подтверждающих результаты индивидуальных достижений, а также заявку, указанную в части 9 статьи 56 Федерального закона от 29.12.2012 № 273-ФЗ</w:t>
      </w:r>
      <w:r>
        <w:rPr>
          <w:color w:val="000000"/>
          <w:sz w:val="24"/>
          <w:szCs w:val="24"/>
        </w:rPr>
        <w:t xml:space="preserve"> </w:t>
      </w:r>
      <w:r>
        <w:rPr>
          <w:color w:val="000000"/>
          <w:sz w:val="28"/>
          <w:szCs w:val="28"/>
        </w:rPr>
        <w:t>«Об образовании в Российской Федерации».</w:t>
      </w:r>
    </w:p>
    <w:p w14:paraId="476F9551">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4.3.2. Иностранные граждане, лица без гражданства, в том числе соотечественники, проживающие за рубежом:</w:t>
      </w:r>
    </w:p>
    <w:p w14:paraId="66B39230">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2622C8D6">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rPr>
        <w:t xml:space="preserve">оригинал </w:t>
      </w:r>
      <w:r>
        <w:rPr>
          <w:color w:val="000000"/>
          <w:sz w:val="28"/>
          <w:szCs w:val="28"/>
          <w:lang w:val="ru-RU"/>
        </w:rPr>
        <w:t>документа</w:t>
      </w:r>
      <w:r>
        <w:rPr>
          <w:rFonts w:hint="default"/>
          <w:color w:val="000000"/>
          <w:sz w:val="28"/>
          <w:szCs w:val="28"/>
          <w:lang w:val="ru-RU"/>
        </w:rPr>
        <w:t xml:space="preserve"> (</w:t>
      </w:r>
      <w:r>
        <w:rPr>
          <w:color w:val="000000"/>
          <w:sz w:val="28"/>
          <w:szCs w:val="28"/>
        </w:rPr>
        <w:t>документов</w:t>
      </w:r>
      <w:r>
        <w:rPr>
          <w:rFonts w:hint="default"/>
          <w:color w:val="000000"/>
          <w:sz w:val="28"/>
          <w:szCs w:val="28"/>
          <w:lang w:val="ru-RU"/>
        </w:rPr>
        <w:t>)</w:t>
      </w:r>
      <w:r>
        <w:rPr>
          <w:color w:val="000000"/>
          <w:sz w:val="28"/>
          <w:szCs w:val="28"/>
        </w:rPr>
        <w:t xml:space="preserve"> иностранного государства об образовании и (или) документа об образовании и о квалификации</w:t>
      </w:r>
      <w:r>
        <w:rPr>
          <w:rFonts w:hint="default"/>
          <w:color w:val="000000"/>
          <w:sz w:val="28"/>
          <w:szCs w:val="28"/>
          <w:lang w:val="ru-RU"/>
        </w:rPr>
        <w:t xml:space="preserve"> (далее - документ иностранного государства об образовании)</w:t>
      </w:r>
      <w:r>
        <w:rPr>
          <w:color w:val="000000"/>
          <w:sz w:val="28"/>
          <w:szCs w:val="28"/>
        </w:rPr>
        <w:t xml:space="preserve">,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w:t>
      </w:r>
      <w:r>
        <w:rPr>
          <w:rFonts w:hint="default"/>
          <w:color w:val="000000"/>
          <w:sz w:val="28"/>
          <w:szCs w:val="28"/>
          <w:lang w:val="ru-RU"/>
        </w:rPr>
        <w:t xml:space="preserve">«Об образовании в Российской Федерации» </w:t>
      </w:r>
      <w:r>
        <w:rPr>
          <w:color w:val="000000"/>
          <w:sz w:val="28"/>
          <w:szCs w:val="28"/>
        </w:rPr>
        <w:t>(в случае, установленном Федеральным законом</w:t>
      </w:r>
      <w:r>
        <w:rPr>
          <w:rFonts w:hint="default"/>
          <w:color w:val="000000"/>
          <w:sz w:val="28"/>
          <w:szCs w:val="28"/>
          <w:lang w:val="ru-RU"/>
        </w:rPr>
        <w:t>«Об образовании в Российской Федерации»</w:t>
      </w:r>
      <w:r>
        <w:rPr>
          <w:color w:val="000000"/>
          <w:sz w:val="28"/>
          <w:szCs w:val="28"/>
        </w:rPr>
        <w:t>,</w:t>
      </w:r>
      <w:r>
        <w:rPr>
          <w:rFonts w:hint="default"/>
          <w:color w:val="000000"/>
          <w:sz w:val="28"/>
          <w:szCs w:val="28"/>
          <w:lang w:val="ru-RU"/>
        </w:rPr>
        <w:t xml:space="preserve"> </w:t>
      </w:r>
      <w:r>
        <w:rPr>
          <w:color w:val="000000"/>
          <w:sz w:val="28"/>
          <w:szCs w:val="28"/>
        </w:rPr>
        <w:t>- также свидетельство о признании иностранного образования);</w:t>
      </w:r>
    </w:p>
    <w:p w14:paraId="77E5A7FB">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lang w:val="ru-RU"/>
        </w:rPr>
        <w:t>Оригинал</w:t>
      </w:r>
      <w:r>
        <w:rPr>
          <w:rFonts w:hint="default"/>
          <w:color w:val="000000"/>
          <w:sz w:val="28"/>
          <w:szCs w:val="28"/>
          <w:lang w:val="ru-RU"/>
        </w:rPr>
        <w:t xml:space="preserve">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14:paraId="77A652DA">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rPr>
        <w:t>заверенный в  порядке</w:t>
      </w:r>
      <w:r>
        <w:rPr>
          <w:rFonts w:hint="default"/>
          <w:color w:val="000000"/>
          <w:sz w:val="28"/>
          <w:szCs w:val="28"/>
          <w:lang w:val="ru-RU"/>
        </w:rPr>
        <w:t>,</w:t>
      </w:r>
      <w:r>
        <w:rPr>
          <w:color w:val="000000"/>
          <w:sz w:val="28"/>
          <w:szCs w:val="28"/>
        </w:rPr>
        <w:t xml:space="preserve"> установленном</w:t>
      </w:r>
      <w:r>
        <w:rPr>
          <w:rFonts w:hint="default"/>
          <w:color w:val="000000"/>
          <w:sz w:val="28"/>
          <w:szCs w:val="28"/>
          <w:lang w:val="ru-RU"/>
        </w:rPr>
        <w:t xml:space="preserve"> статьей 81 Основ законодательства Российской Федерации о нотариате от 11 февраля 1993 г. № 4462, </w:t>
      </w:r>
      <w:r>
        <w:rPr>
          <w:color w:val="000000"/>
          <w:sz w:val="28"/>
          <w:szCs w:val="28"/>
        </w:rPr>
        <w:t>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00C41E50">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rPr>
          <w:color w:val="000000"/>
          <w:sz w:val="28"/>
          <w:szCs w:val="28"/>
          <w:lang w:val="ru-RU"/>
        </w:rPr>
        <w:t>пунктом</w:t>
      </w:r>
      <w:r>
        <w:rPr>
          <w:rFonts w:hint="default"/>
          <w:color w:val="000000"/>
          <w:sz w:val="28"/>
          <w:szCs w:val="28"/>
          <w:lang w:val="ru-RU"/>
        </w:rPr>
        <w:t xml:space="preserve"> 6 </w:t>
      </w:r>
      <w:r>
        <w:rPr>
          <w:color w:val="000000"/>
          <w:sz w:val="28"/>
          <w:szCs w:val="28"/>
        </w:rPr>
        <w:t>статьей  17 Федерального закона от 24 мая 1999 г. № 99-ФЗ       «О государственной политике РФ в отношении соотечественников за рубежом»;</w:t>
      </w:r>
    </w:p>
    <w:p w14:paraId="107A6F0B">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color w:val="000000"/>
          <w:sz w:val="28"/>
          <w:szCs w:val="28"/>
        </w:rPr>
        <w:t>4 фотографии</w:t>
      </w:r>
      <w:r>
        <w:rPr>
          <w:rFonts w:hint="default"/>
          <w:color w:val="000000"/>
          <w:sz w:val="28"/>
          <w:szCs w:val="28"/>
          <w:lang w:val="ru-RU"/>
        </w:rPr>
        <w:t>;</w:t>
      </w:r>
    </w:p>
    <w:p w14:paraId="20E379C9">
      <w:pPr>
        <w:pStyle w:val="3"/>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993"/>
        </w:tabs>
        <w:ind w:left="0" w:firstLine="709"/>
        <w:jc w:val="both"/>
        <w:rPr>
          <w:color w:val="000000"/>
          <w:sz w:val="28"/>
          <w:szCs w:val="28"/>
        </w:rPr>
      </w:pPr>
      <w:r>
        <w:rPr>
          <w:rFonts w:hint="default"/>
          <w:color w:val="000000"/>
          <w:sz w:val="28"/>
          <w:szCs w:val="28"/>
          <w:lang w:val="ru-RU"/>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1EFBE75F">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w:t>
      </w:r>
    </w:p>
    <w:p w14:paraId="664E868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4.3.3. Поступающие на заочную форму обучения:</w:t>
      </w:r>
    </w:p>
    <w:p w14:paraId="2BCFB142">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0" w:right="140" w:firstLine="709"/>
        <w:jc w:val="both"/>
      </w:pPr>
      <w:r>
        <w:rPr>
          <w:color w:val="000000"/>
          <w:sz w:val="28"/>
          <w:szCs w:val="28"/>
        </w:rPr>
        <w:t xml:space="preserve">оригинал или ксерокопия документов, удостоверяющих личность, гражданство; </w:t>
      </w:r>
    </w:p>
    <w:p w14:paraId="60174586">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709" w:right="140" w:firstLine="0"/>
        <w:jc w:val="both"/>
      </w:pPr>
      <w:r>
        <w:rPr>
          <w:color w:val="000000"/>
          <w:sz w:val="28"/>
          <w:szCs w:val="28"/>
        </w:rPr>
        <w:t>оригинал документа об образовании;</w:t>
      </w:r>
    </w:p>
    <w:p w14:paraId="32E305F5">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709" w:right="140" w:firstLine="0"/>
        <w:jc w:val="both"/>
      </w:pPr>
      <w:r>
        <w:rPr>
          <w:color w:val="000000"/>
          <w:sz w:val="28"/>
          <w:szCs w:val="28"/>
        </w:rPr>
        <w:t>ксерокопия свидетельства о браке (при необходимости);</w:t>
      </w:r>
    </w:p>
    <w:p w14:paraId="51E8887F">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709" w:right="140" w:firstLine="0"/>
        <w:jc w:val="both"/>
      </w:pPr>
      <w:r>
        <w:rPr>
          <w:color w:val="000000"/>
          <w:sz w:val="28"/>
          <w:szCs w:val="28"/>
        </w:rPr>
        <w:t>4 фотографии размером 3х4;</w:t>
      </w:r>
    </w:p>
    <w:p w14:paraId="4E7E32EA">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709" w:right="140" w:firstLine="0"/>
        <w:jc w:val="both"/>
      </w:pPr>
      <w:r>
        <w:rPr>
          <w:color w:val="000000"/>
          <w:sz w:val="28"/>
          <w:szCs w:val="28"/>
        </w:rPr>
        <w:t>ксерокопия снилс;</w:t>
      </w:r>
    </w:p>
    <w:p w14:paraId="59D04764">
      <w:pPr>
        <w:pStyle w:val="3"/>
        <w:widowControl w:val="0"/>
        <w:numPr>
          <w:ilvl w:val="0"/>
          <w:numId w:val="6"/>
        </w:numPr>
        <w:pBdr>
          <w:top w:val="none" w:color="auto" w:sz="0" w:space="0"/>
          <w:left w:val="none" w:color="auto" w:sz="0" w:space="0"/>
          <w:bottom w:val="none" w:color="auto" w:sz="0" w:space="0"/>
          <w:right w:val="none" w:color="auto" w:sz="0" w:space="0"/>
          <w:between w:val="none" w:color="auto" w:sz="0" w:space="0"/>
        </w:pBdr>
        <w:ind w:left="0" w:right="140" w:firstLine="709"/>
        <w:jc w:val="both"/>
      </w:pPr>
      <w:r>
        <w:rPr>
          <w:color w:val="000000"/>
          <w:sz w:val="28"/>
          <w:szCs w:val="28"/>
        </w:rPr>
        <w:t>инвалиды и лица с ограниченными возможностями здоровья предоставляют ксерокопию документа, подтверждающего инвалидность или ограниченные возможности здоровья, выданного федеральным учреждением медико-социальной экспертизы.</w:t>
      </w:r>
    </w:p>
    <w:p w14:paraId="66A5EB6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4.3.4 При необходимости создания специальных условий</w:t>
      </w:r>
      <w:r>
        <w:rPr>
          <w:rFonts w:hint="default"/>
          <w:color w:val="000000"/>
          <w:sz w:val="28"/>
          <w:szCs w:val="28"/>
          <w:lang w:val="ru-RU"/>
        </w:rPr>
        <w:t>, в случае, если такой документ не может быть получен с использованием единой системы межведомственного электронного взаимодействия,</w:t>
      </w:r>
      <w:r>
        <w:rPr>
          <w:color w:val="000000"/>
          <w:sz w:val="28"/>
          <w:szCs w:val="28"/>
        </w:rPr>
        <w:t xml:space="preserve"> при проведении вступительных испытаний инвалиды и лица с ограниченными возможностями здоровья предоставляют дополнительно документ, подтверждающий инвалидность или ограниченные возможности здоровья, требующие создания указанных условий.</w:t>
      </w:r>
    </w:p>
    <w:p w14:paraId="16F6D76D">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4.3.5 Поступающие помимо документов, указанных в пунктах 4.3.1 – 4.</w:t>
      </w:r>
      <w:r>
        <w:rPr>
          <w:rFonts w:hint="default"/>
          <w:color w:val="000000"/>
          <w:sz w:val="28"/>
          <w:szCs w:val="28"/>
          <w:lang w:val="ru-RU"/>
        </w:rPr>
        <w:t>3.</w:t>
      </w:r>
      <w:r>
        <w:rPr>
          <w:color w:val="000000"/>
          <w:sz w:val="28"/>
          <w:szCs w:val="28"/>
        </w:rPr>
        <w:t>4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0A9E84F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rFonts w:hint="default"/>
          <w:color w:val="000000"/>
          <w:sz w:val="28"/>
          <w:szCs w:val="28"/>
          <w:lang w:val="ru-RU"/>
        </w:rPr>
      </w:pPr>
      <w:r>
        <w:rPr>
          <w:rFonts w:hint="default"/>
          <w:color w:val="000000"/>
          <w:sz w:val="28"/>
          <w:szCs w:val="28"/>
          <w:lang w:val="ru-RU"/>
        </w:rPr>
        <w:t>4.3.6 При личном представлении оригиналов документов поступающим допускается заверение их копий образовательной организацией.</w:t>
      </w:r>
    </w:p>
    <w:p w14:paraId="64A73D61">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4.4. В заявлении поступающим указываются следующие обязательные сведения:</w:t>
      </w:r>
    </w:p>
    <w:p w14:paraId="0A09DDF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фамилия, имя и отчество (последнее - при наличии);</w:t>
      </w:r>
    </w:p>
    <w:p w14:paraId="396676D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дата рождения;</w:t>
      </w:r>
    </w:p>
    <w:p w14:paraId="09F5FD8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реквизиты документа, удостоверяющего его личность, когда и кем выдан;</w:t>
      </w:r>
    </w:p>
    <w:p w14:paraId="5698AFDA">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7CF85780">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о предыдущем уровне образования и документе об образовании и (или) документе об образовании и о квалификации, его подтверждающем;</w:t>
      </w:r>
    </w:p>
    <w:p w14:paraId="084C899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rFonts w:hint="default"/>
          <w:color w:val="000000"/>
          <w:sz w:val="28"/>
          <w:szCs w:val="28"/>
          <w:lang w:val="ru-RU"/>
        </w:rPr>
      </w:pPr>
      <w:r>
        <w:rPr>
          <w:rFonts w:hint="default"/>
          <w:color w:val="000000"/>
          <w:sz w:val="28"/>
          <w:szCs w:val="28"/>
          <w:lang w:val="ru-RU"/>
        </w:rPr>
        <w:t>- отнесение к лицам, которым предоставлено право преимущественного или первоочередного приема в соответствии с частью 4 статьи 68 Федерального закона « Об образовании в Российской Федерации»;</w:t>
      </w:r>
    </w:p>
    <w:p w14:paraId="2BD7453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специальность(</w:t>
      </w:r>
      <w:r>
        <w:rPr>
          <w:color w:val="000000"/>
          <w:sz w:val="28"/>
          <w:szCs w:val="28"/>
          <w:lang w:val="ru-RU"/>
        </w:rPr>
        <w:t>специальности</w:t>
      </w:r>
      <w:r>
        <w:rPr>
          <w:color w:val="000000"/>
          <w:sz w:val="28"/>
          <w:szCs w:val="28"/>
        </w:rPr>
        <w:t>)</w:t>
      </w:r>
      <w:r>
        <w:rPr>
          <w:rFonts w:hint="default"/>
          <w:color w:val="000000"/>
          <w:sz w:val="28"/>
          <w:szCs w:val="28"/>
          <w:lang w:val="ru-RU"/>
        </w:rPr>
        <w:t xml:space="preserve"> или </w:t>
      </w:r>
      <w:r>
        <w:rPr>
          <w:color w:val="000000"/>
          <w:sz w:val="28"/>
          <w:szCs w:val="28"/>
        </w:rPr>
        <w:t>профессия(</w:t>
      </w:r>
      <w:r>
        <w:rPr>
          <w:color w:val="000000"/>
          <w:sz w:val="28"/>
          <w:szCs w:val="28"/>
          <w:lang w:val="ru-RU"/>
        </w:rPr>
        <w:t>профессии</w:t>
      </w:r>
      <w:r>
        <w:rPr>
          <w:color w:val="000000"/>
          <w:sz w:val="28"/>
          <w:szCs w:val="28"/>
        </w:rPr>
        <w:t>), для обучения по которым он планирует поступать в образовательную организацию, с указанием условий обучения и формы обучения (в рамках контрольных цифр приема, мест по договорам об оказании платных образовательных услуг);</w:t>
      </w:r>
    </w:p>
    <w:p w14:paraId="2595A3BE">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нуждаемость в предоставлении общежития;</w:t>
      </w:r>
    </w:p>
    <w:p w14:paraId="74BAC16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0E11681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43F13380">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Подписью поступающего заверяется также следующее:</w:t>
      </w:r>
    </w:p>
    <w:p w14:paraId="5E3E7C88">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согласие на обработку полученных в связи с приемом в образовательную организацию персональных данных поступающих;</w:t>
      </w:r>
    </w:p>
    <w:p w14:paraId="42CD16A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факт получения среднего профессионального образования впервые;</w:t>
      </w:r>
    </w:p>
    <w:p w14:paraId="093EC73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1BEAF32">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4C181CD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поступающему.</w:t>
      </w:r>
    </w:p>
    <w:p w14:paraId="10FC219F">
      <w:pPr>
        <w:pStyle w:val="3"/>
        <w:widowControl w:val="0"/>
        <w:pBdr>
          <w:top w:val="none" w:color="auto" w:sz="0" w:space="0"/>
          <w:left w:val="none" w:color="auto" w:sz="0" w:space="0"/>
          <w:bottom w:val="none" w:color="auto" w:sz="0" w:space="0"/>
          <w:right w:val="none" w:color="auto" w:sz="0" w:space="0"/>
          <w:between w:val="none" w:color="auto" w:sz="0" w:space="0"/>
        </w:pBdr>
        <w:tabs>
          <w:tab w:val="left" w:pos="0"/>
        </w:tabs>
        <w:ind w:firstLine="709"/>
        <w:jc w:val="both"/>
        <w:rPr>
          <w:color w:val="000000"/>
          <w:sz w:val="28"/>
          <w:szCs w:val="28"/>
        </w:rPr>
      </w:pPr>
      <w:r>
        <w:rPr>
          <w:color w:val="000000"/>
          <w:sz w:val="28"/>
          <w:szCs w:val="28"/>
        </w:rPr>
        <w:t xml:space="preserve">4.5. Подписью поступающего заверяется также следующее: </w:t>
      </w:r>
    </w:p>
    <w:p w14:paraId="0DDB8264">
      <w:pPr>
        <w:pStyle w:val="3"/>
        <w:widowControl w:val="0"/>
        <w:pBdr>
          <w:top w:val="none" w:color="auto" w:sz="0" w:space="0"/>
          <w:left w:val="none" w:color="auto" w:sz="0" w:space="0"/>
          <w:bottom w:val="none" w:color="auto" w:sz="0" w:space="0"/>
          <w:right w:val="none" w:color="auto" w:sz="0" w:space="0"/>
          <w:between w:val="none" w:color="auto" w:sz="0" w:space="0"/>
        </w:pBdr>
        <w:tabs>
          <w:tab w:val="left" w:pos="0"/>
        </w:tabs>
        <w:ind w:firstLine="709"/>
        <w:jc w:val="both"/>
        <w:rPr>
          <w:color w:val="000000"/>
          <w:sz w:val="28"/>
          <w:szCs w:val="28"/>
        </w:rPr>
      </w:pPr>
      <w:r>
        <w:rPr>
          <w:b/>
          <w:color w:val="000000"/>
          <w:sz w:val="28"/>
          <w:szCs w:val="28"/>
        </w:rPr>
        <w:t xml:space="preserve">- </w:t>
      </w:r>
      <w:r>
        <w:rPr>
          <w:color w:val="000000"/>
          <w:sz w:val="28"/>
          <w:szCs w:val="28"/>
        </w:rPr>
        <w:t>согласие на обработку полученных в связи с приемом в образовательную организацию персональных данных поступающих.</w:t>
      </w:r>
    </w:p>
    <w:p w14:paraId="364414AB">
      <w:pPr>
        <w:pStyle w:val="3"/>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709"/>
        <w:jc w:val="both"/>
        <w:rPr>
          <w:color w:val="000000"/>
          <w:sz w:val="28"/>
          <w:szCs w:val="28"/>
        </w:rPr>
      </w:pPr>
      <w:r>
        <w:rPr>
          <w:color w:val="000000"/>
          <w:sz w:val="28"/>
          <w:szCs w:val="28"/>
        </w:rPr>
        <w:t>получение среднего профессионального образования впервые;</w:t>
      </w:r>
    </w:p>
    <w:p w14:paraId="502831D9">
      <w:pPr>
        <w:pStyle w:val="3"/>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993"/>
        </w:tabs>
        <w:ind w:left="0" w:firstLine="709"/>
        <w:jc w:val="both"/>
        <w:rPr>
          <w:color w:val="000000"/>
          <w:sz w:val="28"/>
          <w:szCs w:val="28"/>
        </w:rPr>
      </w:pPr>
      <w:r>
        <w:rPr>
          <w:color w:val="000000"/>
          <w:sz w:val="28"/>
          <w:szCs w:val="28"/>
        </w:rPr>
        <w:t>ознакомление с датой предоставления оригинала документа об образовании (аттестата об основном общем образовании и аттестата о среднем общем образовании), подписью родителей (законных представителей) о согласии на поступление.</w:t>
      </w:r>
    </w:p>
    <w:p w14:paraId="4FE1CC86">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4.6. Поступающие вправе направить/представить в колледж заявление о приеме, а также необходимые документы одним из следующих способов:</w:t>
      </w:r>
    </w:p>
    <w:p w14:paraId="4BC00EA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1) лично в Колледж;</w:t>
      </w:r>
    </w:p>
    <w:p w14:paraId="41C23DC0">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 через операторов почтовой связи общего пользования (далее - по почте) заказным письмом с уведомлением о вручении,</w:t>
      </w:r>
    </w:p>
    <w:p w14:paraId="4AF3576E">
      <w:pPr>
        <w:pStyle w:val="3"/>
        <w:widowControl w:val="0"/>
        <w:pBdr>
          <w:top w:val="none" w:color="auto" w:sz="0" w:space="0"/>
          <w:left w:val="none" w:color="auto" w:sz="0" w:space="0"/>
          <w:bottom w:val="none" w:color="auto" w:sz="0" w:space="0"/>
          <w:right w:val="none" w:color="auto" w:sz="0" w:space="0"/>
          <w:between w:val="none" w:color="auto" w:sz="0" w:space="0"/>
        </w:pBdr>
        <w:tabs>
          <w:tab w:val="left" w:pos="0"/>
        </w:tabs>
        <w:ind w:firstLine="709"/>
        <w:jc w:val="both"/>
        <w:rPr>
          <w:color w:val="000000"/>
          <w:sz w:val="28"/>
          <w:szCs w:val="28"/>
        </w:rPr>
      </w:pPr>
      <w:r>
        <w:rPr>
          <w:color w:val="000000"/>
          <w:sz w:val="28"/>
          <w:szCs w:val="28"/>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w:t>
      </w:r>
    </w:p>
    <w:p w14:paraId="6CC9C55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3) в электронной форме (если такая возможность предусмотрена в образовательной организации) в соответствии с Федеральным </w:t>
      </w:r>
      <w:r>
        <w:fldChar w:fldCharType="begin"/>
      </w:r>
      <w:r>
        <w:instrText xml:space="preserve"> HYPERLINK "about:blank" \h </w:instrText>
      </w:r>
      <w:r>
        <w:fldChar w:fldCharType="separate"/>
      </w:r>
      <w:r>
        <w:rPr>
          <w:color w:val="000000"/>
          <w:sz w:val="28"/>
          <w:szCs w:val="28"/>
        </w:rPr>
        <w:t>законом</w:t>
      </w:r>
      <w:r>
        <w:rPr>
          <w:color w:val="000000"/>
          <w:sz w:val="28"/>
          <w:szCs w:val="28"/>
        </w:rPr>
        <w:fldChar w:fldCharType="end"/>
      </w:r>
      <w:r>
        <w:rPr>
          <w:color w:val="000000"/>
          <w:sz w:val="28"/>
          <w:szCs w:val="28"/>
        </w:rPr>
        <w:t xml:space="preserve"> от 6 апреля 2011 г. N 63-ФЗ "Об электронной подписи", Федеральным </w:t>
      </w:r>
      <w:r>
        <w:fldChar w:fldCharType="begin"/>
      </w:r>
      <w:r>
        <w:instrText xml:space="preserve"> HYPERLINK "about:blank" \h </w:instrText>
      </w:r>
      <w:r>
        <w:fldChar w:fldCharType="separate"/>
      </w:r>
      <w:r>
        <w:rPr>
          <w:color w:val="000000"/>
          <w:sz w:val="28"/>
          <w:szCs w:val="28"/>
        </w:rPr>
        <w:t>законом</w:t>
      </w:r>
      <w:r>
        <w:rPr>
          <w:color w:val="000000"/>
          <w:sz w:val="28"/>
          <w:szCs w:val="28"/>
        </w:rPr>
        <w:fldChar w:fldCharType="end"/>
      </w:r>
      <w:r>
        <w:rPr>
          <w:color w:val="000000"/>
          <w:sz w:val="28"/>
          <w:szCs w:val="28"/>
        </w:rPr>
        <w:t xml:space="preserve"> от 27 июля 2006 г. N 149-ФЗ "Об информации, информационных технологиях и о защите информации", Федеральным </w:t>
      </w:r>
      <w:r>
        <w:fldChar w:fldCharType="begin"/>
      </w:r>
      <w:r>
        <w:instrText xml:space="preserve"> HYPERLINK "about:blank" \h </w:instrText>
      </w:r>
      <w:r>
        <w:fldChar w:fldCharType="separate"/>
      </w:r>
      <w:r>
        <w:rPr>
          <w:color w:val="000000"/>
          <w:sz w:val="28"/>
          <w:szCs w:val="28"/>
        </w:rPr>
        <w:t>законом</w:t>
      </w:r>
      <w:r>
        <w:rPr>
          <w:color w:val="000000"/>
          <w:sz w:val="28"/>
          <w:szCs w:val="28"/>
        </w:rPr>
        <w:fldChar w:fldCharType="end"/>
      </w:r>
      <w:r>
        <w:rPr>
          <w:color w:val="000000"/>
          <w:sz w:val="28"/>
          <w:szCs w:val="28"/>
        </w:rPr>
        <w:t xml:space="preserve">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16B9F91D">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p w14:paraId="25329DD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 с использованием функционала </w:t>
      </w:r>
      <w:r>
        <w:rPr>
          <w:color w:val="000000"/>
          <w:sz w:val="28"/>
          <w:szCs w:val="28"/>
          <w:lang w:val="ru-RU"/>
        </w:rPr>
        <w:t>федеральной</w:t>
      </w:r>
      <w:r>
        <w:rPr>
          <w:rFonts w:hint="default"/>
          <w:color w:val="000000"/>
          <w:sz w:val="28"/>
          <w:szCs w:val="28"/>
          <w:lang w:val="ru-RU"/>
        </w:rPr>
        <w:t xml:space="preserve"> государственной информационной системы «Единый портал государственных и муниципальных услуг (функций)</w:t>
      </w:r>
      <w:r>
        <w:rPr>
          <w:color w:val="000000"/>
          <w:sz w:val="28"/>
          <w:szCs w:val="28"/>
        </w:rPr>
        <w:t>;</w:t>
      </w:r>
    </w:p>
    <w:p w14:paraId="22FAC57E">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14:paraId="581ACC33">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Образовательная организация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14:paraId="4969E4DD">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Документы, направленные в образовательную организацию одним из перечисленных в настоящем пункте способов, принимаются не позднее сроков, установленных Правилами Приема п.4.1.</w:t>
      </w:r>
    </w:p>
    <w:p w14:paraId="3EA5056F">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4.7. Не допускается взимание платы с поступающих при подаче документов.</w:t>
      </w:r>
    </w:p>
    <w:p w14:paraId="2A11F6E1">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4.8. На каждого поступающего заводится личное дело, в котором хранятся все сданные документы (копии документов), включая документы, предоставленные с использованием функционала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w:t>
      </w:r>
    </w:p>
    <w:p w14:paraId="3D62DCA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4.9. Поступающему при личном представлении документов выдается расписка о приеме документов.</w:t>
      </w:r>
    </w:p>
    <w:p w14:paraId="2E6A89A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4.10.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14:paraId="6757B339">
      <w:pPr>
        <w:pStyle w:val="3"/>
        <w:widowControl w:val="0"/>
        <w:pBdr>
          <w:top w:val="none" w:color="auto" w:sz="0" w:space="0"/>
          <w:left w:val="none" w:color="auto" w:sz="0" w:space="0"/>
          <w:bottom w:val="none" w:color="auto" w:sz="0" w:space="0"/>
          <w:right w:val="none" w:color="auto" w:sz="0" w:space="0"/>
          <w:between w:val="none" w:color="auto" w:sz="0" w:space="0"/>
        </w:pBdr>
        <w:tabs>
          <w:tab w:val="left" w:pos="0"/>
        </w:tabs>
        <w:ind w:firstLine="709"/>
        <w:jc w:val="both"/>
        <w:rPr>
          <w:color w:val="000000"/>
          <w:sz w:val="28"/>
          <w:szCs w:val="28"/>
        </w:rPr>
      </w:pPr>
    </w:p>
    <w:p w14:paraId="4C8715E8">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5. </w:t>
      </w:r>
      <w:r>
        <w:rPr>
          <w:b/>
          <w:smallCaps/>
          <w:color w:val="000000"/>
          <w:sz w:val="28"/>
          <w:szCs w:val="28"/>
        </w:rPr>
        <w:t>ВСТУПИТЕЛЬНЫЕ ИСПЫТАНИЯ</w:t>
      </w:r>
    </w:p>
    <w:p w14:paraId="563305A9">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5.1. В соответствии с перечнем вступительных испытаний при приеме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профессиям и специальностям среднего профессионального образования:</w:t>
      </w:r>
    </w:p>
    <w:p w14:paraId="3047FD0C">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5.1.1. По специальности 49.02.01 «Физическая культура» – сдача контрольных нормативов (очное обучение) и электронное тестирование (заочное обучение при подаче заявления);</w:t>
      </w:r>
    </w:p>
    <w:p w14:paraId="72A2248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5.1.2. По специальности 44.02.01 Дошкольное образование, 44.02.02 Преподавание в начальных классах</w:t>
      </w:r>
      <w:r>
        <w:rPr>
          <w:color w:val="000000"/>
          <w:sz w:val="24"/>
          <w:szCs w:val="24"/>
        </w:rPr>
        <w:t xml:space="preserve"> </w:t>
      </w:r>
      <w:r>
        <w:rPr>
          <w:color w:val="000000"/>
          <w:sz w:val="28"/>
          <w:szCs w:val="28"/>
        </w:rPr>
        <w:t>– электронное тестирование на определение уровня профессиональной направленности (очное и заочное обучение).</w:t>
      </w:r>
    </w:p>
    <w:p w14:paraId="75F61E24">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5.2. Результаты вступительных испытаний оформляются протоколом.</w:t>
      </w:r>
    </w:p>
    <w:p w14:paraId="3397A884">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5.3. Оценка результатов вступительных испытаний осуществляется по зачетной системе, включающей критерии оценивания в соответствии с программой вступительных испытаний.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14:paraId="1905714D">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p>
    <w:p w14:paraId="0A8EFF42">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6. </w:t>
      </w:r>
      <w:r>
        <w:rPr>
          <w:b/>
          <w:smallCaps/>
          <w:color w:val="000000"/>
          <w:sz w:val="28"/>
          <w:szCs w:val="28"/>
        </w:rPr>
        <w:t>ОСОБЕННОСТИ ПРОВЕДЕНИЯ ВСТУПИТЕЛЬНЫХ ИСПЫТАНИЙ ДЛЯ ИНВАЛИДОВ И ЛИЦ С ОГРАНИЧЕННЫМИ ВОЗМОЖНОСТЯМИ ЗДОРОВЬЯ</w:t>
      </w:r>
    </w:p>
    <w:p w14:paraId="3D4C6322">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6.1. Инвалиды и лица с ограниченными возможностями здоровья при поступлении сдают вступительные испытания с учетом особенностей психофизического развития, индивидуальных возможностей и состояния здоровья.</w:t>
      </w:r>
    </w:p>
    <w:p w14:paraId="086BFF87">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6.2. Инвалиды и лица с ограниченными возможностями здоровья при поступлении сдают вступительные испытания, подтверждающее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14:paraId="1A72AEFC">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6.3. При проведении вступительных испытаний обеспечивается соблюдение следующих требований:</w:t>
      </w:r>
    </w:p>
    <w:p w14:paraId="00BBEF34">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00978E51">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присутствие ассистента из числа работников образовательной организации или привлеченных лиц;</w:t>
      </w:r>
    </w:p>
    <w:p w14:paraId="1EAD2C5D">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поступающим предоставляется в печатном виде инструкция о порядке проведения вступительных испытаний;</w:t>
      </w:r>
    </w:p>
    <w:p w14:paraId="1A8A0843">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 xml:space="preserve">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 </w:t>
      </w:r>
    </w:p>
    <w:p w14:paraId="65E249D2">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0"/>
          <w:tab w:val="left" w:pos="993"/>
        </w:tabs>
        <w:ind w:left="0" w:firstLine="709"/>
        <w:jc w:val="both"/>
        <w:rPr>
          <w:color w:val="000000"/>
        </w:rPr>
      </w:pPr>
      <w:r>
        <w:rPr>
          <w:color w:val="000000"/>
          <w:sz w:val="28"/>
          <w:szCs w:val="28"/>
        </w:rPr>
        <w:t>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предоставляют  документ, подтверждающий инвалидность или ограниченные возможности здоровья, требующие создания указанных условий;</w:t>
      </w:r>
    </w:p>
    <w:p w14:paraId="60451113">
      <w:pPr>
        <w:pStyle w:val="3"/>
        <w:widowControl w:val="0"/>
        <w:numPr>
          <w:ilvl w:val="0"/>
          <w:numId w:val="8"/>
        </w:numPr>
        <w:pBdr>
          <w:top w:val="none" w:color="auto" w:sz="0" w:space="0"/>
          <w:left w:val="none" w:color="auto" w:sz="0" w:space="0"/>
          <w:bottom w:val="none" w:color="auto" w:sz="0" w:space="0"/>
          <w:right w:val="none" w:color="auto" w:sz="0" w:space="0"/>
          <w:between w:val="none" w:color="auto" w:sz="0" w:space="0"/>
        </w:pBdr>
        <w:tabs>
          <w:tab w:val="left" w:pos="720"/>
        </w:tabs>
        <w:ind w:left="0" w:firstLine="709"/>
        <w:jc w:val="both"/>
        <w:rPr>
          <w:color w:val="000000"/>
        </w:rPr>
      </w:pPr>
      <w:r>
        <w:rPr>
          <w:color w:val="000000"/>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аудитория должна располагаться на первом этаже; наличие специальных кресел и других приспособлений).</w:t>
      </w:r>
    </w:p>
    <w:p w14:paraId="6153BA9A">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center"/>
        <w:rPr>
          <w:color w:val="000000"/>
          <w:sz w:val="28"/>
          <w:szCs w:val="28"/>
        </w:rPr>
      </w:pPr>
    </w:p>
    <w:p w14:paraId="4AB637F5">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7. </w:t>
      </w:r>
      <w:r>
        <w:rPr>
          <w:b/>
          <w:smallCaps/>
          <w:color w:val="000000"/>
          <w:sz w:val="28"/>
          <w:szCs w:val="28"/>
        </w:rPr>
        <w:t>ОБЩИЕ ПРАВИЛА ПОДАЧИ И РАССМОТРЕНИЯ АПЕЛЛЯЦИЙ</w:t>
      </w:r>
    </w:p>
    <w:p w14:paraId="19B7913B">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7.1. По результатам вступительного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w:t>
      </w:r>
    </w:p>
    <w:p w14:paraId="67E3906B">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201CCEF9">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7.3. Апелляция подается поступающим лично на следующий день после объявления оценки по вступительному испытанию. Приемная комиссия обеспечивает прием апелляций в течение всего рабочего дня. Рассмотрение апелляций проводится не позднее дня после дня ознакомления с работами, выполненными в ходе вступительных испытаний.</w:t>
      </w:r>
    </w:p>
    <w:p w14:paraId="294F9C90">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7.4.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14:paraId="5EB10D8A">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7.5. С несовершеннолетним поступающим имеет право присутствовать один из родителей или иных законных представителей.</w:t>
      </w:r>
    </w:p>
    <w:p w14:paraId="11E30393">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color w:val="000000"/>
          <w:sz w:val="28"/>
          <w:szCs w:val="28"/>
        </w:rPr>
      </w:pPr>
      <w:r>
        <w:rPr>
          <w:color w:val="000000"/>
          <w:sz w:val="28"/>
          <w:szCs w:val="28"/>
        </w:rPr>
        <w:t>7.6. После рассмотрения апелляции выносится решение апелляционной комиссии об оценке по вступительному испытанию. При возникновении разногласий в апелляционной комиссии проводится голосование и решение утверждается большинством голосов. Оформленное протоколом решение апелляционной комиссии доводится до сведения поступающего (под роспись).</w:t>
      </w:r>
    </w:p>
    <w:p w14:paraId="6B1614CF">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ind w:firstLine="709"/>
        <w:jc w:val="center"/>
        <w:rPr>
          <w:color w:val="000000"/>
          <w:sz w:val="28"/>
          <w:szCs w:val="28"/>
        </w:rPr>
      </w:pPr>
    </w:p>
    <w:p w14:paraId="15967AD5">
      <w:pPr>
        <w:pStyle w:val="3"/>
        <w:widowControl w:val="0"/>
        <w:pBdr>
          <w:top w:val="none" w:color="auto" w:sz="0" w:space="0"/>
          <w:left w:val="none" w:color="auto" w:sz="0" w:space="0"/>
          <w:bottom w:val="none" w:color="auto" w:sz="0" w:space="0"/>
          <w:right w:val="none" w:color="auto" w:sz="0" w:space="0"/>
          <w:between w:val="none" w:color="auto" w:sz="0" w:space="0"/>
        </w:pBdr>
        <w:shd w:val="clear" w:color="auto" w:fill="FFFFFF"/>
        <w:jc w:val="center"/>
        <w:rPr>
          <w:color w:val="000000"/>
          <w:sz w:val="28"/>
          <w:szCs w:val="28"/>
        </w:rPr>
      </w:pPr>
      <w:r>
        <w:rPr>
          <w:b/>
          <w:color w:val="000000"/>
          <w:sz w:val="28"/>
          <w:szCs w:val="28"/>
        </w:rPr>
        <w:t xml:space="preserve">8. </w:t>
      </w:r>
      <w:r>
        <w:rPr>
          <w:b/>
          <w:smallCaps/>
          <w:color w:val="000000"/>
          <w:sz w:val="28"/>
          <w:szCs w:val="28"/>
        </w:rPr>
        <w:t>ЗАЧИСЛЕНИЕ В ОБРАЗОВАТЕЛЬНУЮ ОРГАНИЗАЦИЮ</w:t>
      </w:r>
    </w:p>
    <w:p w14:paraId="2D7399BB">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8.1. Зачисление в состав студентов колледжа при очной форме обучения проводится по результатам освоения образовательной программы, указанных в представленных поступающими документах об образовании.</w:t>
      </w:r>
    </w:p>
    <w:p w14:paraId="3B631A63">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По специальностям «Физическая культура», «Преподавание в начальных классах», «Дошкольное образование» зачисление проводится на основании результатов конкурса после завершения вступительных испытаний. </w:t>
      </w:r>
    </w:p>
    <w:p w14:paraId="0205F0F3">
      <w:pPr>
        <w:pStyle w:val="3"/>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Прохождение вступительного испытания - «зачтено»/ «не зачтено»;</w:t>
      </w:r>
    </w:p>
    <w:p w14:paraId="24A8BEAE">
      <w:pPr>
        <w:pStyle w:val="3"/>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Лица успешно прошедшие вступительные испытания, могут быть зачислены на обучение если численность поступающих будет равна количеству мест, выделенных для приема соответствующей профессии или специальности.</w:t>
      </w:r>
    </w:p>
    <w:p w14:paraId="25E8C9D5">
      <w:pPr>
        <w:pStyle w:val="3"/>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Если численность поступающих успешно прошедших вступительные испытания, превышает количество мест, образовательная организация осуществляет прием на основе «конкурса аттестатов».</w:t>
      </w:r>
    </w:p>
    <w:p w14:paraId="0FF95227">
      <w:pPr>
        <w:pStyle w:val="3"/>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Предпоследним этапом при равных результатах нескольких претендентов на одно место является учет индивидуальных достижений обучающихся.</w:t>
      </w:r>
    </w:p>
    <w:p w14:paraId="7A733B19">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8.2. Зачисление в колледж проводится только при наличии в личном деле поступающего оригинала документа об образовании и (или) документа об образовании и о квалификации, которые предоставляются </w:t>
      </w:r>
      <w:r>
        <w:rPr>
          <w:color w:val="000000"/>
          <w:sz w:val="28"/>
          <w:szCs w:val="28"/>
          <w:lang w:val="ru-RU"/>
        </w:rPr>
        <w:t>до</w:t>
      </w:r>
      <w:r>
        <w:rPr>
          <w:rFonts w:hint="default"/>
          <w:color w:val="000000"/>
          <w:sz w:val="28"/>
          <w:szCs w:val="28"/>
          <w:lang w:val="ru-RU"/>
        </w:rPr>
        <w:t xml:space="preserve"> 18 августа включительно</w:t>
      </w:r>
      <w:r>
        <w:rPr>
          <w:color w:val="000000"/>
          <w:sz w:val="28"/>
          <w:szCs w:val="28"/>
        </w:rPr>
        <w:t>.</w:t>
      </w:r>
    </w:p>
    <w:p w14:paraId="4DE89903">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 xml:space="preserve">8.3. В случае подачи заявления с использованием функционала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 xml:space="preserve"> поступающий подтверждает свое согласие на зачисление в образовательную организацию посредством</w:t>
      </w:r>
      <w:r>
        <w:rPr>
          <w:rFonts w:hint="default"/>
          <w:color w:val="000000"/>
          <w:sz w:val="28"/>
          <w:szCs w:val="28"/>
          <w:lang w:val="ru-RU"/>
        </w:rPr>
        <w:t xml:space="preserve"> их</w:t>
      </w:r>
      <w:r>
        <w:rPr>
          <w:color w:val="000000"/>
          <w:sz w:val="28"/>
          <w:szCs w:val="28"/>
        </w:rPr>
        <w:t xml:space="preserve">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14:paraId="7656EC86">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highlight w:val="white"/>
        </w:rPr>
      </w:pPr>
      <w:r>
        <w:rPr>
          <w:color w:val="000000"/>
          <w:sz w:val="28"/>
          <w:szCs w:val="28"/>
        </w:rPr>
        <w:t xml:space="preserve">8.4. </w:t>
      </w:r>
      <w:bookmarkStart w:id="0" w:name="gjdgxs" w:colFirst="0" w:colLast="0"/>
      <w:bookmarkEnd w:id="0"/>
      <w:r>
        <w:rPr>
          <w:color w:val="000000"/>
          <w:sz w:val="28"/>
          <w:szCs w:val="28"/>
          <w:highlight w:val="white"/>
        </w:rPr>
        <w:t xml:space="preserve">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w:t>
      </w:r>
      <w:r>
        <w:rPr>
          <w:color w:val="000000"/>
          <w:sz w:val="28"/>
          <w:szCs w:val="28"/>
          <w:highlight w:val="white"/>
          <w:lang w:val="ru-RU"/>
        </w:rPr>
        <w:t>порталов</w:t>
      </w:r>
      <w:r>
        <w:rPr>
          <w:rFonts w:hint="default"/>
          <w:color w:val="000000"/>
          <w:sz w:val="28"/>
          <w:szCs w:val="28"/>
          <w:highlight w:val="white"/>
          <w:lang w:val="ru-RU"/>
        </w:rPr>
        <w:t xml:space="preserve"> государственных услуг</w:t>
      </w:r>
      <w:r>
        <w:rPr>
          <w:color w:val="000000"/>
          <w:sz w:val="28"/>
          <w:szCs w:val="28"/>
          <w:highlight w:val="white"/>
        </w:rPr>
        <w:t xml:space="preserve">, подтвердивших свое согласие на зачисление в образовательную организацию посредством </w:t>
      </w:r>
      <w:r>
        <w:rPr>
          <w:color w:val="000000"/>
          <w:sz w:val="28"/>
          <w:szCs w:val="28"/>
          <w:highlight w:val="white"/>
          <w:lang w:val="ru-RU"/>
        </w:rPr>
        <w:t>их</w:t>
      </w:r>
      <w:r>
        <w:rPr>
          <w:rFonts w:hint="default"/>
          <w:color w:val="000000"/>
          <w:sz w:val="28"/>
          <w:szCs w:val="28"/>
          <w:highlight w:val="white"/>
          <w:lang w:val="ru-RU"/>
        </w:rPr>
        <w:t xml:space="preserve"> </w:t>
      </w:r>
      <w:r>
        <w:rPr>
          <w:color w:val="000000"/>
          <w:sz w:val="28"/>
          <w:szCs w:val="28"/>
          <w:highlight w:val="white"/>
        </w:rPr>
        <w:t>функционала, на основании электронного дубликата документа об образовании и (или) документа об образовании и о квалификации.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 </w:t>
      </w:r>
    </w:p>
    <w:p w14:paraId="29AC1EE0">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8.5.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w:t>
      </w:r>
    </w:p>
    <w:p w14:paraId="7B3EBC42">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8.6. Лицам, указанным в пункт</w:t>
      </w:r>
      <w:r>
        <w:rPr>
          <w:color w:val="000000"/>
          <w:sz w:val="28"/>
          <w:szCs w:val="28"/>
          <w:lang w:val="ru-RU"/>
        </w:rPr>
        <w:t>е</w:t>
      </w:r>
      <w:r>
        <w:rPr>
          <w:rFonts w:hint="default"/>
          <w:color w:val="000000"/>
          <w:sz w:val="28"/>
          <w:szCs w:val="28"/>
          <w:lang w:val="ru-RU"/>
        </w:rPr>
        <w:t xml:space="preserve"> </w:t>
      </w:r>
      <w:r>
        <w:rPr>
          <w:color w:val="000000"/>
          <w:sz w:val="28"/>
          <w:szCs w:val="28"/>
        </w:rPr>
        <w:t xml:space="preserve">3 части </w:t>
      </w:r>
      <w:r>
        <w:rPr>
          <w:rFonts w:hint="default"/>
          <w:color w:val="000000"/>
          <w:sz w:val="28"/>
          <w:szCs w:val="28"/>
          <w:lang w:val="ru-RU"/>
        </w:rPr>
        <w:t>5 и пунктах 1-13 части 7</w:t>
      </w:r>
      <w:r>
        <w:rPr>
          <w:color w:val="000000"/>
          <w:sz w:val="28"/>
          <w:szCs w:val="28"/>
        </w:rPr>
        <w:t xml:space="preserve">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w:t>
      </w:r>
    </w:p>
    <w:p w14:paraId="0E776F9B">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1) Герои Российской Федерации, лица, награжденные тремя орденами Мужества;</w:t>
      </w:r>
    </w:p>
    <w:p w14:paraId="5115AE64">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453D6B8E">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2ADC368E">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(в ред. Федерального закона от 25.12.2023 N 639-ФЗ)</w:t>
      </w:r>
    </w:p>
    <w:p w14:paraId="02711FC7">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706E6A2C">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5) дети лиц, указанных в пунктах 2 - 4 настоящей части;</w:t>
      </w:r>
    </w:p>
    <w:p w14:paraId="5E30547B">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2C7B97F1">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09B2831B">
      <w:pPr>
        <w:pStyle w:val="3"/>
        <w:widowControl w:val="0"/>
        <w:pBdr>
          <w:top w:val="none" w:color="auto" w:sz="0" w:space="0"/>
          <w:left w:val="none" w:color="auto" w:sz="0" w:space="0"/>
          <w:bottom w:val="none" w:color="auto" w:sz="0" w:space="0"/>
          <w:right w:val="none" w:color="auto" w:sz="0" w:space="0"/>
          <w:between w:val="none" w:color="auto" w:sz="0" w:space="0"/>
        </w:pBdr>
        <w:ind w:firstLine="709"/>
        <w:jc w:val="both"/>
        <w:rPr>
          <w:color w:val="000000"/>
          <w:sz w:val="28"/>
          <w:szCs w:val="28"/>
        </w:rPr>
      </w:pPr>
      <w:r>
        <w:rPr>
          <w:color w:val="000000"/>
          <w:sz w:val="28"/>
          <w:szCs w:val="28"/>
        </w:rPr>
        <w:t>8.7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14:paraId="6AD90083">
      <w:pPr>
        <w:pStyle w:val="3"/>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8.</w:t>
      </w:r>
      <w:r>
        <w:rPr>
          <w:rFonts w:hint="default"/>
          <w:color w:val="000000"/>
          <w:sz w:val="28"/>
          <w:szCs w:val="28"/>
          <w:lang w:val="en-US"/>
        </w:rPr>
        <w:t>8</w:t>
      </w:r>
      <w:r>
        <w:rPr>
          <w:color w:val="000000"/>
          <w:sz w:val="28"/>
          <w:szCs w:val="28"/>
        </w:rPr>
        <w:t xml:space="preserve"> 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w:t>
      </w:r>
    </w:p>
    <w:p w14:paraId="6A2513F5">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8.</w:t>
      </w:r>
      <w:r>
        <w:rPr>
          <w:rFonts w:hint="default"/>
          <w:color w:val="000000"/>
          <w:sz w:val="28"/>
          <w:szCs w:val="28"/>
          <w:lang w:val="ru-RU"/>
        </w:rPr>
        <w:t>9</w:t>
      </w:r>
      <w:r>
        <w:rPr>
          <w:color w:val="000000"/>
          <w:sz w:val="28"/>
          <w:szCs w:val="28"/>
        </w:rPr>
        <w:t xml:space="preserve"> При приеме на обучение по образовательным программам учитываются по бальной системе следующие результаты индивидуальных достижений:</w:t>
      </w:r>
    </w:p>
    <w:p w14:paraId="239FD6BB">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w:t>
      </w:r>
      <w:r>
        <w:rPr>
          <w:rFonts w:hint="default"/>
          <w:color w:val="000000"/>
          <w:sz w:val="28"/>
          <w:szCs w:val="28"/>
          <w:lang w:val="ru-RU"/>
        </w:rPr>
        <w:t>9</w:t>
      </w:r>
      <w:r>
        <w:rPr>
          <w:color w:val="000000"/>
          <w:sz w:val="28"/>
          <w:szCs w:val="28"/>
        </w:rPr>
        <w:t xml:space="preserve"> </w:t>
      </w:r>
      <w:r>
        <w:rPr>
          <w:color w:val="000000"/>
          <w:sz w:val="28"/>
          <w:szCs w:val="28"/>
          <w:lang w:val="ru-RU"/>
        </w:rPr>
        <w:t>октября</w:t>
      </w:r>
      <w:r>
        <w:rPr>
          <w:color w:val="000000"/>
          <w:sz w:val="28"/>
          <w:szCs w:val="28"/>
        </w:rPr>
        <w:t xml:space="preserve"> 20</w:t>
      </w:r>
      <w:r>
        <w:rPr>
          <w:rFonts w:hint="default"/>
          <w:color w:val="000000"/>
          <w:sz w:val="28"/>
          <w:szCs w:val="28"/>
          <w:lang w:val="ru-RU"/>
        </w:rPr>
        <w:t>23</w:t>
      </w:r>
      <w:r>
        <w:rPr>
          <w:color w:val="000000"/>
          <w:sz w:val="28"/>
          <w:szCs w:val="28"/>
        </w:rPr>
        <w:t xml:space="preserve"> г. № 1</w:t>
      </w:r>
      <w:r>
        <w:rPr>
          <w:rFonts w:hint="default"/>
          <w:color w:val="000000"/>
          <w:sz w:val="28"/>
          <w:szCs w:val="28"/>
          <w:lang w:val="ru-RU"/>
        </w:rPr>
        <w:t>738</w:t>
      </w:r>
      <w:r>
        <w:rPr>
          <w:color w:val="000000"/>
          <w:sz w:val="28"/>
          <w:szCs w:val="28"/>
        </w:rPr>
        <w:t xml:space="preserve"> «Об утверждении Правил выявления детей</w:t>
      </w:r>
      <w:r>
        <w:rPr>
          <w:rFonts w:hint="default"/>
          <w:color w:val="000000"/>
          <w:sz w:val="28"/>
          <w:szCs w:val="28"/>
          <w:lang w:val="ru-RU"/>
        </w:rPr>
        <w:t xml:space="preserve"> и молодежи</w:t>
      </w:r>
      <w:r>
        <w:rPr>
          <w:color w:val="000000"/>
          <w:sz w:val="28"/>
          <w:szCs w:val="28"/>
        </w:rPr>
        <w:t xml:space="preserve">, проявивших выдающиеся способности, </w:t>
      </w:r>
      <w:r>
        <w:rPr>
          <w:color w:val="000000"/>
          <w:sz w:val="28"/>
          <w:szCs w:val="28"/>
          <w:lang w:val="ru-RU"/>
        </w:rPr>
        <w:t>и</w:t>
      </w:r>
      <w:r>
        <w:rPr>
          <w:rFonts w:hint="default"/>
          <w:color w:val="000000"/>
          <w:sz w:val="28"/>
          <w:szCs w:val="28"/>
          <w:lang w:val="ru-RU"/>
        </w:rPr>
        <w:t xml:space="preserve"> </w:t>
      </w:r>
      <w:r>
        <w:rPr>
          <w:color w:val="000000"/>
          <w:sz w:val="28"/>
          <w:szCs w:val="28"/>
        </w:rPr>
        <w:t>сопровождения  их дальнейшего развития» (победитель – 5 балов, призер – 3 балла);</w:t>
      </w:r>
    </w:p>
    <w:p w14:paraId="432A2DFD">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 (победитель – 5 балов, призер – 3 балла);</w:t>
      </w:r>
    </w:p>
    <w:p w14:paraId="7534B563">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 Мастер (Мастера Искусств)» (победитель – 5 балов, призер – 3 балла);</w:t>
      </w:r>
    </w:p>
    <w:p w14:paraId="0B3963ED">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(чемпион или занявший первое место – 5 балов, призер – 3 балла);</w:t>
      </w:r>
    </w:p>
    <w:p w14:paraId="55368F90">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r>
        <w:rPr>
          <w:color w:val="FF0000"/>
          <w:sz w:val="28"/>
          <w:szCs w:val="28"/>
        </w:rPr>
        <w:t xml:space="preserve"> </w:t>
      </w:r>
      <w:r>
        <w:rPr>
          <w:color w:val="000000"/>
          <w:sz w:val="28"/>
          <w:szCs w:val="28"/>
        </w:rPr>
        <w:t>(чемпион или занявший первое место – 5 бал</w:t>
      </w:r>
      <w:r>
        <w:rPr>
          <w:color w:val="000000"/>
          <w:sz w:val="28"/>
          <w:szCs w:val="28"/>
          <w:lang w:val="ru-RU"/>
        </w:rPr>
        <w:t>л</w:t>
      </w:r>
      <w:r>
        <w:rPr>
          <w:color w:val="000000"/>
          <w:sz w:val="28"/>
          <w:szCs w:val="28"/>
        </w:rPr>
        <w:t>ов, призер – 3 балла);</w:t>
      </w:r>
    </w:p>
    <w:p w14:paraId="2A53B101">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highlight w:val="white"/>
        </w:rPr>
      </w:pPr>
      <w:r>
        <w:rPr>
          <w:color w:val="000000"/>
          <w:sz w:val="28"/>
          <w:szCs w:val="28"/>
        </w:rPr>
        <w:t xml:space="preserve">- </w:t>
      </w:r>
      <w:r>
        <w:rPr>
          <w:color w:val="000000"/>
          <w:sz w:val="28"/>
          <w:szCs w:val="28"/>
          <w:highlight w:val="white"/>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w:t>
      </w:r>
      <w:r>
        <w:rPr>
          <w:rFonts w:hint="default"/>
          <w:color w:val="000000"/>
          <w:sz w:val="28"/>
          <w:szCs w:val="28"/>
          <w:highlight w:val="white"/>
          <w:lang w:val="ru-RU"/>
        </w:rPr>
        <w:t xml:space="preserve"> или войска национальной гвардии Российской Федерации</w:t>
      </w:r>
      <w:r>
        <w:rPr>
          <w:color w:val="000000"/>
          <w:sz w:val="28"/>
          <w:szCs w:val="28"/>
          <w:highlight w:val="white"/>
        </w:rPr>
        <w:t>,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hint="default"/>
          <w:color w:val="000000"/>
          <w:sz w:val="28"/>
          <w:szCs w:val="28"/>
          <w:highlight w:val="white"/>
          <w:lang w:val="ru-RU"/>
        </w:rPr>
        <w:t xml:space="preserve"> (5 баллов)</w:t>
      </w:r>
      <w:r>
        <w:rPr>
          <w:color w:val="000000"/>
          <w:sz w:val="28"/>
          <w:szCs w:val="28"/>
          <w:highlight w:val="white"/>
        </w:rPr>
        <w:t>;</w:t>
      </w:r>
    </w:p>
    <w:p w14:paraId="49B6C246">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rFonts w:hint="default"/>
          <w:color w:val="000000"/>
          <w:sz w:val="28"/>
          <w:szCs w:val="28"/>
          <w:highlight w:val="white"/>
          <w:lang w:val="ru-RU"/>
        </w:rPr>
      </w:pPr>
      <w:r>
        <w:rPr>
          <w:rFonts w:hint="default"/>
          <w:color w:val="000000"/>
          <w:sz w:val="28"/>
          <w:szCs w:val="28"/>
          <w:highlight w:val="white"/>
          <w:lang w:val="ru-RU"/>
        </w:rPr>
        <w:t>-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добровольчества(волонтерства), указанной в статье 17 Федерального закона от 11 августа 1995 г. № 135-ФЗ «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 (5 баллов).</w:t>
      </w:r>
    </w:p>
    <w:p w14:paraId="11D32B8B">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8.9. После зачисления личные дела поступивших приемная комиссия передает по акту в учебную часть.</w:t>
      </w:r>
    </w:p>
    <w:p w14:paraId="32AFB115">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8.10. При наличии свободных мест, оставшихся после зачисления, в том числе по результатам вступительных испытаний, зачисление в колледж осуществляется до 01 декабря текущего года.</w:t>
      </w:r>
    </w:p>
    <w:p w14:paraId="09F1212B">
      <w:pPr>
        <w:pStyle w:val="14"/>
        <w:keepNext w:val="0"/>
        <w:keepLines w:val="0"/>
        <w:widowControl/>
        <w:suppressLineNumbers w:val="0"/>
        <w:spacing w:before="0" w:beforeAutospacing="0" w:after="0" w:afterAutospacing="0" w:line="285" w:lineRule="atLeast"/>
        <w:ind w:left="0" w:right="0" w:firstLine="540"/>
        <w:jc w:val="both"/>
      </w:pPr>
      <w:r>
        <w:rPr>
          <w:color w:val="000000"/>
          <w:sz w:val="28"/>
          <w:szCs w:val="28"/>
        </w:rPr>
        <w:t>8.11.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w:t>
      </w:r>
      <w:r>
        <w:rPr>
          <w:rFonts w:hint="default"/>
          <w:color w:val="000000"/>
          <w:sz w:val="28"/>
          <w:szCs w:val="28"/>
          <w:lang w:val="ru-RU"/>
        </w:rPr>
        <w:t xml:space="preserve">, </w:t>
      </w:r>
      <w:r>
        <w:rPr>
          <w:sz w:val="28"/>
          <w:szCs w:val="28"/>
        </w:rPr>
        <w:t xml:space="preserve">а также документа, подтверждающего право преимущественного или первоочередного приема в соответствии с </w:t>
      </w:r>
      <w:r>
        <w:rPr>
          <w:color w:val="auto"/>
          <w:sz w:val="28"/>
          <w:szCs w:val="28"/>
          <w:u w:val="none"/>
        </w:rPr>
        <w:fldChar w:fldCharType="begin"/>
      </w:r>
      <w:r>
        <w:rPr>
          <w:color w:val="auto"/>
          <w:sz w:val="28"/>
          <w:szCs w:val="28"/>
          <w:u w:val="none"/>
        </w:rPr>
        <w:instrText xml:space="preserve"> HYPERLINK "https://login.consultant.ru/link/?req=doc&amp;base=LAW&amp;n=494980&amp;dst=991&amp;field=134&amp;date=25.02.2025&amp;demo=2" </w:instrText>
      </w:r>
      <w:r>
        <w:rPr>
          <w:color w:val="auto"/>
          <w:sz w:val="28"/>
          <w:szCs w:val="28"/>
          <w:u w:val="none"/>
        </w:rPr>
        <w:fldChar w:fldCharType="separate"/>
      </w:r>
      <w:r>
        <w:rPr>
          <w:rStyle w:val="11"/>
          <w:color w:val="auto"/>
          <w:sz w:val="28"/>
          <w:szCs w:val="28"/>
          <w:u w:val="none"/>
        </w:rPr>
        <w:t>частью 4 статьи 68</w:t>
      </w:r>
      <w:r>
        <w:rPr>
          <w:color w:val="auto"/>
          <w:sz w:val="28"/>
          <w:szCs w:val="28"/>
          <w:u w:val="none"/>
        </w:rPr>
        <w:fldChar w:fldCharType="end"/>
      </w:r>
      <w:r>
        <w:rPr>
          <w:sz w:val="28"/>
          <w:szCs w:val="28"/>
        </w:rPr>
        <w:t xml:space="preserve"> Федерального закона "Об образовании в Российской Федерации"</w:t>
      </w:r>
      <w:r>
        <w:rPr>
          <w:rFonts w:hint="default"/>
          <w:sz w:val="28"/>
          <w:szCs w:val="28"/>
          <w:lang w:val="ru-RU"/>
        </w:rPr>
        <w:t xml:space="preserve"> </w:t>
      </w:r>
      <w:r>
        <w:rPr>
          <w:color w:val="0000FF"/>
          <w:u w:val="none"/>
        </w:rPr>
        <w:fldChar w:fldCharType="begin"/>
      </w:r>
      <w:r>
        <w:rPr>
          <w:color w:val="0000FF"/>
          <w:u w:val="none"/>
        </w:rPr>
        <w:instrText xml:space="preserve"> HYPERLINK "https://login.consultant.ru/link/?req=doc&amp;base=LAW&amp;n=494980&amp;dst=991&amp;field=134&amp;date=25.02.2025&amp;demo=2" </w:instrText>
      </w:r>
      <w:r>
        <w:rPr>
          <w:color w:val="0000FF"/>
          <w:u w:val="none"/>
        </w:rPr>
        <w:fldChar w:fldCharType="separate"/>
      </w:r>
      <w:r>
        <w:rPr>
          <w:color w:val="0000FF"/>
          <w:u w:val="none"/>
        </w:rPr>
        <w:fldChar w:fldCharType="end"/>
      </w:r>
    </w:p>
    <w:p w14:paraId="25407D8A">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r>
        <w:rPr>
          <w:color w:val="000000"/>
          <w:sz w:val="28"/>
          <w:szCs w:val="28"/>
        </w:rPr>
        <w:t xml:space="preserve"> при подаче заявления с использованием функционала</w:t>
      </w:r>
      <w:r>
        <w:rPr>
          <w:rFonts w:hint="default"/>
          <w:color w:val="000000"/>
          <w:sz w:val="28"/>
          <w:szCs w:val="28"/>
          <w:lang w:val="ru-RU"/>
        </w:rPr>
        <w:t xml:space="preserve"> </w:t>
      </w:r>
      <w:r>
        <w:rPr>
          <w:color w:val="000000"/>
          <w:sz w:val="28"/>
          <w:szCs w:val="28"/>
          <w:lang w:val="ru-RU"/>
        </w:rPr>
        <w:t>порталов</w:t>
      </w:r>
      <w:r>
        <w:rPr>
          <w:rFonts w:hint="default"/>
          <w:color w:val="000000"/>
          <w:sz w:val="28"/>
          <w:szCs w:val="28"/>
          <w:lang w:val="ru-RU"/>
        </w:rPr>
        <w:t xml:space="preserve"> государственных услуг</w:t>
      </w:r>
      <w:r>
        <w:rPr>
          <w:color w:val="000000"/>
          <w:sz w:val="28"/>
          <w:szCs w:val="28"/>
        </w:rPr>
        <w:t xml:space="preserve">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p>
    <w:p w14:paraId="463EC80D">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p>
    <w:p w14:paraId="2AA2ECB7">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p>
    <w:p w14:paraId="04DD268F">
      <w:pPr>
        <w:pStyle w:val="3"/>
        <w:widowControl w:val="0"/>
        <w:pBdr>
          <w:top w:val="none" w:color="auto" w:sz="0" w:space="0"/>
          <w:left w:val="none" w:color="auto" w:sz="0" w:space="0"/>
          <w:bottom w:val="none" w:color="auto" w:sz="0" w:space="0"/>
          <w:right w:val="none" w:color="auto" w:sz="0" w:space="0"/>
          <w:between w:val="none" w:color="auto" w:sz="0" w:space="0"/>
        </w:pBdr>
        <w:ind w:left="142" w:right="282" w:firstLine="567"/>
        <w:jc w:val="both"/>
        <w:rPr>
          <w:color w:val="000000"/>
          <w:sz w:val="28"/>
          <w:szCs w:val="28"/>
        </w:rPr>
      </w:pPr>
    </w:p>
    <w:sectPr>
      <w:footerReference r:id="rId3" w:type="default"/>
      <w:pgSz w:w="11906" w:h="16838"/>
      <w:pgMar w:top="851" w:right="567" w:bottom="851" w:left="1134"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Arim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997E2">
    <w:pPr>
      <w:pStyle w:val="3"/>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 xml:space="preserve">PAGE</w:instrText>
    </w:r>
    <w:r>
      <w:rPr>
        <w:color w:val="000000"/>
        <w:sz w:val="24"/>
        <w:szCs w:val="24"/>
      </w:rPr>
      <w:fldChar w:fldCharType="separate"/>
    </w:r>
    <w:r>
      <w:rPr>
        <w:color w:val="000000"/>
        <w:sz w:val="24"/>
        <w:szCs w:val="24"/>
      </w:rPr>
      <w:t>12</w:t>
    </w:r>
    <w:r>
      <w:rPr>
        <w:color w:val="000000"/>
        <w:sz w:val="24"/>
        <w:szCs w:val="24"/>
      </w:rPr>
      <w:fldChar w:fldCharType="end"/>
    </w:r>
  </w:p>
  <w:p w14:paraId="73C4F6A8">
    <w:pPr>
      <w:pStyle w:val="3"/>
      <w:pBdr>
        <w:top w:val="none" w:color="auto" w:sz="0" w:space="0"/>
        <w:left w:val="none" w:color="auto" w:sz="0" w:space="0"/>
        <w:bottom w:val="none" w:color="auto" w:sz="0" w:space="0"/>
        <w:right w:val="none" w:color="auto" w:sz="0" w:space="0"/>
        <w:between w:val="none" w:color="auto" w:sz="0" w:space="0"/>
      </w:pBdr>
      <w:tabs>
        <w:tab w:val="center" w:pos="4677"/>
        <w:tab w:val="right" w:pos="9355"/>
      </w:tabs>
      <w:rPr>
        <w:color w:val="000000"/>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D6829"/>
    <w:multiLevelType w:val="multilevel"/>
    <w:tmpl w:val="1A2D6829"/>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208E1701"/>
    <w:multiLevelType w:val="multilevel"/>
    <w:tmpl w:val="208E1701"/>
    <w:lvl w:ilvl="0" w:tentative="0">
      <w:start w:val="1"/>
      <w:numFmt w:val="bullet"/>
      <w:lvlText w:val="−"/>
      <w:lvlJc w:val="left"/>
      <w:pPr>
        <w:ind w:left="1800" w:hanging="360"/>
      </w:pPr>
      <w:rPr>
        <w:rFonts w:ascii="Noto Sans Symbols" w:hAnsi="Noto Sans Symbols" w:eastAsia="Noto Sans Symbols" w:cs="Noto Sans Symbols"/>
        <w:sz w:val="24"/>
        <w:szCs w:val="24"/>
        <w:vertAlign w:val="baseline"/>
      </w:rPr>
    </w:lvl>
    <w:lvl w:ilvl="1" w:tentative="0">
      <w:start w:val="1"/>
      <w:numFmt w:val="bullet"/>
      <w:lvlText w:val="o"/>
      <w:lvlJc w:val="left"/>
      <w:pPr>
        <w:ind w:left="1980" w:hanging="360"/>
      </w:pPr>
      <w:rPr>
        <w:rFonts w:ascii="Courier New" w:hAnsi="Courier New" w:eastAsia="Courier New" w:cs="Courier New"/>
        <w:vertAlign w:val="baseline"/>
      </w:rPr>
    </w:lvl>
    <w:lvl w:ilvl="2" w:tentative="0">
      <w:start w:val="1"/>
      <w:numFmt w:val="bullet"/>
      <w:lvlText w:val="▪"/>
      <w:lvlJc w:val="left"/>
      <w:pPr>
        <w:ind w:left="2700" w:hanging="360"/>
      </w:pPr>
      <w:rPr>
        <w:rFonts w:ascii="Noto Sans Symbols" w:hAnsi="Noto Sans Symbols" w:eastAsia="Noto Sans Symbols" w:cs="Noto Sans Symbols"/>
        <w:vertAlign w:val="baseline"/>
      </w:rPr>
    </w:lvl>
    <w:lvl w:ilvl="3" w:tentative="0">
      <w:start w:val="1"/>
      <w:numFmt w:val="bullet"/>
      <w:lvlText w:val="●"/>
      <w:lvlJc w:val="left"/>
      <w:pPr>
        <w:ind w:left="3420" w:hanging="360"/>
      </w:pPr>
      <w:rPr>
        <w:rFonts w:ascii="Noto Sans Symbols" w:hAnsi="Noto Sans Symbols" w:eastAsia="Noto Sans Symbols" w:cs="Noto Sans Symbols"/>
        <w:vertAlign w:val="baseline"/>
      </w:rPr>
    </w:lvl>
    <w:lvl w:ilvl="4" w:tentative="0">
      <w:start w:val="1"/>
      <w:numFmt w:val="bullet"/>
      <w:lvlText w:val="o"/>
      <w:lvlJc w:val="left"/>
      <w:pPr>
        <w:ind w:left="4140" w:hanging="360"/>
      </w:pPr>
      <w:rPr>
        <w:rFonts w:ascii="Courier New" w:hAnsi="Courier New" w:eastAsia="Courier New" w:cs="Courier New"/>
        <w:vertAlign w:val="baseline"/>
      </w:rPr>
    </w:lvl>
    <w:lvl w:ilvl="5" w:tentative="0">
      <w:start w:val="1"/>
      <w:numFmt w:val="bullet"/>
      <w:lvlText w:val="▪"/>
      <w:lvlJc w:val="left"/>
      <w:pPr>
        <w:ind w:left="4860" w:hanging="360"/>
      </w:pPr>
      <w:rPr>
        <w:rFonts w:ascii="Noto Sans Symbols" w:hAnsi="Noto Sans Symbols" w:eastAsia="Noto Sans Symbols" w:cs="Noto Sans Symbols"/>
        <w:vertAlign w:val="baseline"/>
      </w:rPr>
    </w:lvl>
    <w:lvl w:ilvl="6" w:tentative="0">
      <w:start w:val="1"/>
      <w:numFmt w:val="bullet"/>
      <w:lvlText w:val="●"/>
      <w:lvlJc w:val="left"/>
      <w:pPr>
        <w:ind w:left="5580" w:hanging="360"/>
      </w:pPr>
      <w:rPr>
        <w:rFonts w:ascii="Noto Sans Symbols" w:hAnsi="Noto Sans Symbols" w:eastAsia="Noto Sans Symbols" w:cs="Noto Sans Symbols"/>
        <w:vertAlign w:val="baseline"/>
      </w:rPr>
    </w:lvl>
    <w:lvl w:ilvl="7" w:tentative="0">
      <w:start w:val="1"/>
      <w:numFmt w:val="bullet"/>
      <w:lvlText w:val="o"/>
      <w:lvlJc w:val="left"/>
      <w:pPr>
        <w:ind w:left="6300" w:hanging="360"/>
      </w:pPr>
      <w:rPr>
        <w:rFonts w:ascii="Courier New" w:hAnsi="Courier New" w:eastAsia="Courier New" w:cs="Courier New"/>
        <w:vertAlign w:val="baseline"/>
      </w:rPr>
    </w:lvl>
    <w:lvl w:ilvl="8" w:tentative="0">
      <w:start w:val="1"/>
      <w:numFmt w:val="bullet"/>
      <w:lvlText w:val="▪"/>
      <w:lvlJc w:val="left"/>
      <w:pPr>
        <w:ind w:left="7020" w:hanging="360"/>
      </w:pPr>
      <w:rPr>
        <w:rFonts w:ascii="Noto Sans Symbols" w:hAnsi="Noto Sans Symbols" w:eastAsia="Noto Sans Symbols" w:cs="Noto Sans Symbols"/>
        <w:vertAlign w:val="baseline"/>
      </w:rPr>
    </w:lvl>
  </w:abstractNum>
  <w:abstractNum w:abstractNumId="2">
    <w:nsid w:val="2EDE3979"/>
    <w:multiLevelType w:val="multilevel"/>
    <w:tmpl w:val="2EDE3979"/>
    <w:lvl w:ilvl="0" w:tentative="0">
      <w:start w:val="1"/>
      <w:numFmt w:val="bullet"/>
      <w:lvlText w:val="−"/>
      <w:lvlJc w:val="left"/>
      <w:pPr>
        <w:ind w:left="3240" w:hanging="360"/>
      </w:pPr>
      <w:rPr>
        <w:rFonts w:ascii="Noto Sans Symbols" w:hAnsi="Noto Sans Symbols" w:eastAsia="Noto Sans Symbols" w:cs="Noto Sans Symbols"/>
        <w:vertAlign w:val="baseline"/>
      </w:rPr>
    </w:lvl>
    <w:lvl w:ilvl="1" w:tentative="0">
      <w:start w:val="1"/>
      <w:numFmt w:val="bullet"/>
      <w:lvlText w:val="o"/>
      <w:lvlJc w:val="left"/>
      <w:pPr>
        <w:ind w:left="1800" w:hanging="360"/>
      </w:pPr>
      <w:rPr>
        <w:rFonts w:ascii="Courier New" w:hAnsi="Courier New" w:eastAsia="Courier New" w:cs="Courier New"/>
        <w:vertAlign w:val="baseline"/>
      </w:rPr>
    </w:lvl>
    <w:lvl w:ilvl="2" w:tentative="0">
      <w:start w:val="1"/>
      <w:numFmt w:val="bullet"/>
      <w:lvlText w:val="▪"/>
      <w:lvlJc w:val="left"/>
      <w:pPr>
        <w:ind w:left="2520" w:hanging="360"/>
      </w:pPr>
      <w:rPr>
        <w:rFonts w:ascii="Noto Sans Symbols" w:hAnsi="Noto Sans Symbols" w:eastAsia="Noto Sans Symbols" w:cs="Noto Sans Symbols"/>
        <w:vertAlign w:val="baseline"/>
      </w:rPr>
    </w:lvl>
    <w:lvl w:ilvl="3" w:tentative="0">
      <w:start w:val="1"/>
      <w:numFmt w:val="bullet"/>
      <w:lvlText w:val="●"/>
      <w:lvlJc w:val="left"/>
      <w:pPr>
        <w:ind w:left="3240" w:hanging="360"/>
      </w:pPr>
      <w:rPr>
        <w:rFonts w:ascii="Noto Sans Symbols" w:hAnsi="Noto Sans Symbols" w:eastAsia="Noto Sans Symbols" w:cs="Noto Sans Symbols"/>
        <w:vertAlign w:val="baseline"/>
      </w:rPr>
    </w:lvl>
    <w:lvl w:ilvl="4" w:tentative="0">
      <w:start w:val="1"/>
      <w:numFmt w:val="bullet"/>
      <w:lvlText w:val="o"/>
      <w:lvlJc w:val="left"/>
      <w:pPr>
        <w:ind w:left="3960" w:hanging="360"/>
      </w:pPr>
      <w:rPr>
        <w:rFonts w:ascii="Courier New" w:hAnsi="Courier New" w:eastAsia="Courier New" w:cs="Courier New"/>
        <w:vertAlign w:val="baseline"/>
      </w:rPr>
    </w:lvl>
    <w:lvl w:ilvl="5" w:tentative="0">
      <w:start w:val="1"/>
      <w:numFmt w:val="bullet"/>
      <w:lvlText w:val="▪"/>
      <w:lvlJc w:val="left"/>
      <w:pPr>
        <w:ind w:left="4680" w:hanging="360"/>
      </w:pPr>
      <w:rPr>
        <w:rFonts w:ascii="Noto Sans Symbols" w:hAnsi="Noto Sans Symbols" w:eastAsia="Noto Sans Symbols" w:cs="Noto Sans Symbols"/>
        <w:vertAlign w:val="baseline"/>
      </w:rPr>
    </w:lvl>
    <w:lvl w:ilvl="6" w:tentative="0">
      <w:start w:val="1"/>
      <w:numFmt w:val="bullet"/>
      <w:lvlText w:val="●"/>
      <w:lvlJc w:val="left"/>
      <w:pPr>
        <w:ind w:left="5400" w:hanging="360"/>
      </w:pPr>
      <w:rPr>
        <w:rFonts w:ascii="Noto Sans Symbols" w:hAnsi="Noto Sans Symbols" w:eastAsia="Noto Sans Symbols" w:cs="Noto Sans Symbols"/>
        <w:vertAlign w:val="baseline"/>
      </w:rPr>
    </w:lvl>
    <w:lvl w:ilvl="7" w:tentative="0">
      <w:start w:val="1"/>
      <w:numFmt w:val="bullet"/>
      <w:lvlText w:val="o"/>
      <w:lvlJc w:val="left"/>
      <w:pPr>
        <w:ind w:left="6120" w:hanging="360"/>
      </w:pPr>
      <w:rPr>
        <w:rFonts w:ascii="Courier New" w:hAnsi="Courier New" w:eastAsia="Courier New" w:cs="Courier New"/>
        <w:vertAlign w:val="baseline"/>
      </w:rPr>
    </w:lvl>
    <w:lvl w:ilvl="8" w:tentative="0">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3">
    <w:nsid w:val="30DA566E"/>
    <w:multiLevelType w:val="multilevel"/>
    <w:tmpl w:val="30DA566E"/>
    <w:lvl w:ilvl="0" w:tentative="0">
      <w:start w:val="1"/>
      <w:numFmt w:val="bullet"/>
      <w:lvlText w:val="−"/>
      <w:lvlJc w:val="left"/>
      <w:pPr>
        <w:ind w:left="720" w:hanging="360"/>
      </w:pPr>
      <w:rPr>
        <w:rFonts w:ascii="Noto Sans Symbols" w:hAnsi="Noto Sans Symbols" w:eastAsia="Noto Sans Symbols" w:cs="Noto Sans Symbols"/>
        <w:sz w:val="14"/>
        <w:szCs w:val="14"/>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nsid w:val="463F1764"/>
    <w:multiLevelType w:val="multilevel"/>
    <w:tmpl w:val="463F1764"/>
    <w:lvl w:ilvl="0" w:tentative="0">
      <w:start w:val="1"/>
      <w:numFmt w:val="bullet"/>
      <w:lvlText w:val="−"/>
      <w:lvlJc w:val="left"/>
      <w:pPr>
        <w:ind w:left="2345" w:hanging="360"/>
      </w:pPr>
      <w:rPr>
        <w:rFonts w:ascii="Noto Sans Symbols" w:hAnsi="Noto Sans Symbols" w:eastAsia="Noto Sans Symbols" w:cs="Noto Sans Symbols"/>
        <w:vertAlign w:val="baseline"/>
      </w:rPr>
    </w:lvl>
    <w:lvl w:ilvl="1" w:tentative="0">
      <w:start w:val="1"/>
      <w:numFmt w:val="bullet"/>
      <w:lvlText w:val=""/>
      <w:lvlJc w:val="left"/>
      <w:pPr>
        <w:ind w:left="1800" w:hanging="360"/>
      </w:pPr>
      <w:rPr>
        <w:rFonts w:ascii="Arimo" w:hAnsi="Arimo" w:eastAsia="Arimo" w:cs="Arimo"/>
        <w:color w:val="000000"/>
        <w:vertAlign w:val="baseline"/>
      </w:rPr>
    </w:lvl>
    <w:lvl w:ilvl="2" w:tentative="0">
      <w:start w:val="1"/>
      <w:numFmt w:val="bullet"/>
      <w:lvlText w:val="ℑ"/>
      <w:lvlJc w:val="left"/>
      <w:pPr>
        <w:ind w:left="2520" w:hanging="360"/>
      </w:pPr>
      <w:rPr>
        <w:rFonts w:ascii="Noto Sans Symbols" w:hAnsi="Noto Sans Symbols" w:eastAsia="Noto Sans Symbols" w:cs="Noto Sans Symbols"/>
        <w:vertAlign w:val="baseline"/>
      </w:rPr>
    </w:lvl>
    <w:lvl w:ilvl="3" w:tentative="0">
      <w:start w:val="1"/>
      <w:numFmt w:val="bullet"/>
      <w:lvlText w:val="●"/>
      <w:lvlJc w:val="left"/>
      <w:pPr>
        <w:ind w:left="3240" w:hanging="360"/>
      </w:pPr>
      <w:rPr>
        <w:rFonts w:ascii="Noto Sans Symbols" w:hAnsi="Noto Sans Symbols" w:eastAsia="Noto Sans Symbols" w:cs="Noto Sans Symbols"/>
        <w:vertAlign w:val="baseline"/>
      </w:rPr>
    </w:lvl>
    <w:lvl w:ilvl="4" w:tentative="0">
      <w:start w:val="1"/>
      <w:numFmt w:val="bullet"/>
      <w:lvlText w:val="o"/>
      <w:lvlJc w:val="left"/>
      <w:pPr>
        <w:ind w:left="3960" w:hanging="360"/>
      </w:pPr>
      <w:rPr>
        <w:rFonts w:ascii="Courier New" w:hAnsi="Courier New" w:eastAsia="Courier New" w:cs="Courier New"/>
        <w:vertAlign w:val="baseline"/>
      </w:rPr>
    </w:lvl>
    <w:lvl w:ilvl="5" w:tentative="0">
      <w:start w:val="1"/>
      <w:numFmt w:val="bullet"/>
      <w:lvlText w:val="▪"/>
      <w:lvlJc w:val="left"/>
      <w:pPr>
        <w:ind w:left="4680" w:hanging="360"/>
      </w:pPr>
      <w:rPr>
        <w:rFonts w:ascii="Noto Sans Symbols" w:hAnsi="Noto Sans Symbols" w:eastAsia="Noto Sans Symbols" w:cs="Noto Sans Symbols"/>
        <w:vertAlign w:val="baseline"/>
      </w:rPr>
    </w:lvl>
    <w:lvl w:ilvl="6" w:tentative="0">
      <w:start w:val="1"/>
      <w:numFmt w:val="bullet"/>
      <w:lvlText w:val="●"/>
      <w:lvlJc w:val="left"/>
      <w:pPr>
        <w:ind w:left="5400" w:hanging="360"/>
      </w:pPr>
      <w:rPr>
        <w:rFonts w:ascii="Noto Sans Symbols" w:hAnsi="Noto Sans Symbols" w:eastAsia="Noto Sans Symbols" w:cs="Noto Sans Symbols"/>
        <w:vertAlign w:val="baseline"/>
      </w:rPr>
    </w:lvl>
    <w:lvl w:ilvl="7" w:tentative="0">
      <w:start w:val="1"/>
      <w:numFmt w:val="bullet"/>
      <w:lvlText w:val="o"/>
      <w:lvlJc w:val="left"/>
      <w:pPr>
        <w:ind w:left="6120" w:hanging="360"/>
      </w:pPr>
      <w:rPr>
        <w:rFonts w:ascii="Courier New" w:hAnsi="Courier New" w:eastAsia="Courier New" w:cs="Courier New"/>
        <w:vertAlign w:val="baseline"/>
      </w:rPr>
    </w:lvl>
    <w:lvl w:ilvl="8" w:tentative="0">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5">
    <w:nsid w:val="5BBA3BC0"/>
    <w:multiLevelType w:val="multilevel"/>
    <w:tmpl w:val="5BBA3BC0"/>
    <w:lvl w:ilvl="0" w:tentative="0">
      <w:start w:val="1"/>
      <w:numFmt w:val="bullet"/>
      <w:lvlText w:val="−"/>
      <w:lvlJc w:val="left"/>
      <w:pPr>
        <w:ind w:left="2912" w:hanging="360"/>
      </w:pPr>
      <w:rPr>
        <w:rFonts w:ascii="Noto Sans Symbols" w:hAnsi="Noto Sans Symbols" w:eastAsia="Noto Sans Symbols" w:cs="Noto Sans Symbols"/>
        <w:vertAlign w:val="baseline"/>
      </w:rPr>
    </w:lvl>
    <w:lvl w:ilvl="1" w:tentative="0">
      <w:start w:val="1"/>
      <w:numFmt w:val="bullet"/>
      <w:lvlText w:val=""/>
      <w:lvlJc w:val="left"/>
      <w:pPr>
        <w:ind w:left="3812" w:hanging="360"/>
      </w:pPr>
      <w:rPr>
        <w:rFonts w:ascii="Arimo" w:hAnsi="Arimo" w:eastAsia="Arimo" w:cs="Arimo"/>
        <w:color w:val="000000"/>
        <w:vertAlign w:val="baseline"/>
      </w:rPr>
    </w:lvl>
    <w:lvl w:ilvl="2" w:tentative="0">
      <w:start w:val="1"/>
      <w:numFmt w:val="bullet"/>
      <w:lvlText w:val="ℑ"/>
      <w:lvlJc w:val="left"/>
      <w:pPr>
        <w:ind w:left="4532" w:hanging="360"/>
      </w:pPr>
      <w:rPr>
        <w:rFonts w:ascii="Noto Sans Symbols" w:hAnsi="Noto Sans Symbols" w:eastAsia="Noto Sans Symbols" w:cs="Noto Sans Symbols"/>
        <w:vertAlign w:val="baseline"/>
      </w:rPr>
    </w:lvl>
    <w:lvl w:ilvl="3" w:tentative="0">
      <w:start w:val="1"/>
      <w:numFmt w:val="bullet"/>
      <w:lvlText w:val="●"/>
      <w:lvlJc w:val="left"/>
      <w:pPr>
        <w:ind w:left="5252" w:hanging="360"/>
      </w:pPr>
      <w:rPr>
        <w:rFonts w:ascii="Noto Sans Symbols" w:hAnsi="Noto Sans Symbols" w:eastAsia="Noto Sans Symbols" w:cs="Noto Sans Symbols"/>
        <w:vertAlign w:val="baseline"/>
      </w:rPr>
    </w:lvl>
    <w:lvl w:ilvl="4" w:tentative="0">
      <w:start w:val="1"/>
      <w:numFmt w:val="bullet"/>
      <w:lvlText w:val="o"/>
      <w:lvlJc w:val="left"/>
      <w:pPr>
        <w:ind w:left="5972" w:hanging="360"/>
      </w:pPr>
      <w:rPr>
        <w:rFonts w:ascii="Courier New" w:hAnsi="Courier New" w:eastAsia="Courier New" w:cs="Courier New"/>
        <w:vertAlign w:val="baseline"/>
      </w:rPr>
    </w:lvl>
    <w:lvl w:ilvl="5" w:tentative="0">
      <w:start w:val="1"/>
      <w:numFmt w:val="bullet"/>
      <w:lvlText w:val="▪"/>
      <w:lvlJc w:val="left"/>
      <w:pPr>
        <w:ind w:left="6692" w:hanging="360"/>
      </w:pPr>
      <w:rPr>
        <w:rFonts w:ascii="Noto Sans Symbols" w:hAnsi="Noto Sans Symbols" w:eastAsia="Noto Sans Symbols" w:cs="Noto Sans Symbols"/>
        <w:vertAlign w:val="baseline"/>
      </w:rPr>
    </w:lvl>
    <w:lvl w:ilvl="6" w:tentative="0">
      <w:start w:val="1"/>
      <w:numFmt w:val="bullet"/>
      <w:lvlText w:val="●"/>
      <w:lvlJc w:val="left"/>
      <w:pPr>
        <w:ind w:left="7412" w:hanging="360"/>
      </w:pPr>
      <w:rPr>
        <w:rFonts w:ascii="Noto Sans Symbols" w:hAnsi="Noto Sans Symbols" w:eastAsia="Noto Sans Symbols" w:cs="Noto Sans Symbols"/>
        <w:vertAlign w:val="baseline"/>
      </w:rPr>
    </w:lvl>
    <w:lvl w:ilvl="7" w:tentative="0">
      <w:start w:val="1"/>
      <w:numFmt w:val="bullet"/>
      <w:lvlText w:val="o"/>
      <w:lvlJc w:val="left"/>
      <w:pPr>
        <w:ind w:left="8132" w:hanging="360"/>
      </w:pPr>
      <w:rPr>
        <w:rFonts w:ascii="Courier New" w:hAnsi="Courier New" w:eastAsia="Courier New" w:cs="Courier New"/>
        <w:vertAlign w:val="baseline"/>
      </w:rPr>
    </w:lvl>
    <w:lvl w:ilvl="8" w:tentative="0">
      <w:start w:val="1"/>
      <w:numFmt w:val="bullet"/>
      <w:lvlText w:val="▪"/>
      <w:lvlJc w:val="left"/>
      <w:pPr>
        <w:ind w:left="8852" w:hanging="360"/>
      </w:pPr>
      <w:rPr>
        <w:rFonts w:ascii="Noto Sans Symbols" w:hAnsi="Noto Sans Symbols" w:eastAsia="Noto Sans Symbols" w:cs="Noto Sans Symbols"/>
        <w:vertAlign w:val="baseline"/>
      </w:rPr>
    </w:lvl>
  </w:abstractNum>
  <w:abstractNum w:abstractNumId="6">
    <w:nsid w:val="66AD54A7"/>
    <w:multiLevelType w:val="multilevel"/>
    <w:tmpl w:val="66AD54A7"/>
    <w:lvl w:ilvl="0" w:tentative="0">
      <w:start w:val="1"/>
      <w:numFmt w:val="bullet"/>
      <w:lvlText w:val="−"/>
      <w:lvlJc w:val="left"/>
      <w:pPr>
        <w:ind w:left="3240" w:hanging="360"/>
      </w:pPr>
      <w:rPr>
        <w:rFonts w:ascii="Noto Sans Symbols" w:hAnsi="Noto Sans Symbols" w:eastAsia="Noto Sans Symbols" w:cs="Noto Sans Symbols"/>
        <w:vertAlign w:val="baseline"/>
      </w:rPr>
    </w:lvl>
    <w:lvl w:ilvl="1" w:tentative="0">
      <w:start w:val="1"/>
      <w:numFmt w:val="bullet"/>
      <w:lvlText w:val="o"/>
      <w:lvlJc w:val="left"/>
      <w:pPr>
        <w:ind w:left="1800" w:hanging="360"/>
      </w:pPr>
      <w:rPr>
        <w:rFonts w:ascii="Courier New" w:hAnsi="Courier New" w:eastAsia="Courier New" w:cs="Courier New"/>
        <w:vertAlign w:val="baseline"/>
      </w:rPr>
    </w:lvl>
    <w:lvl w:ilvl="2" w:tentative="0">
      <w:start w:val="1"/>
      <w:numFmt w:val="bullet"/>
      <w:lvlText w:val="▪"/>
      <w:lvlJc w:val="left"/>
      <w:pPr>
        <w:ind w:left="2520" w:hanging="360"/>
      </w:pPr>
      <w:rPr>
        <w:rFonts w:ascii="Noto Sans Symbols" w:hAnsi="Noto Sans Symbols" w:eastAsia="Noto Sans Symbols" w:cs="Noto Sans Symbols"/>
        <w:vertAlign w:val="baseline"/>
      </w:rPr>
    </w:lvl>
    <w:lvl w:ilvl="3" w:tentative="0">
      <w:start w:val="1"/>
      <w:numFmt w:val="bullet"/>
      <w:lvlText w:val="●"/>
      <w:lvlJc w:val="left"/>
      <w:pPr>
        <w:ind w:left="3240" w:hanging="360"/>
      </w:pPr>
      <w:rPr>
        <w:rFonts w:ascii="Noto Sans Symbols" w:hAnsi="Noto Sans Symbols" w:eastAsia="Noto Sans Symbols" w:cs="Noto Sans Symbols"/>
        <w:vertAlign w:val="baseline"/>
      </w:rPr>
    </w:lvl>
    <w:lvl w:ilvl="4" w:tentative="0">
      <w:start w:val="1"/>
      <w:numFmt w:val="bullet"/>
      <w:lvlText w:val="o"/>
      <w:lvlJc w:val="left"/>
      <w:pPr>
        <w:ind w:left="3960" w:hanging="360"/>
      </w:pPr>
      <w:rPr>
        <w:rFonts w:ascii="Courier New" w:hAnsi="Courier New" w:eastAsia="Courier New" w:cs="Courier New"/>
        <w:vertAlign w:val="baseline"/>
      </w:rPr>
    </w:lvl>
    <w:lvl w:ilvl="5" w:tentative="0">
      <w:start w:val="1"/>
      <w:numFmt w:val="bullet"/>
      <w:lvlText w:val="▪"/>
      <w:lvlJc w:val="left"/>
      <w:pPr>
        <w:ind w:left="4680" w:hanging="360"/>
      </w:pPr>
      <w:rPr>
        <w:rFonts w:ascii="Noto Sans Symbols" w:hAnsi="Noto Sans Symbols" w:eastAsia="Noto Sans Symbols" w:cs="Noto Sans Symbols"/>
        <w:vertAlign w:val="baseline"/>
      </w:rPr>
    </w:lvl>
    <w:lvl w:ilvl="6" w:tentative="0">
      <w:start w:val="1"/>
      <w:numFmt w:val="bullet"/>
      <w:lvlText w:val="●"/>
      <w:lvlJc w:val="left"/>
      <w:pPr>
        <w:ind w:left="5400" w:hanging="360"/>
      </w:pPr>
      <w:rPr>
        <w:rFonts w:ascii="Noto Sans Symbols" w:hAnsi="Noto Sans Symbols" w:eastAsia="Noto Sans Symbols" w:cs="Noto Sans Symbols"/>
        <w:vertAlign w:val="baseline"/>
      </w:rPr>
    </w:lvl>
    <w:lvl w:ilvl="7" w:tentative="0">
      <w:start w:val="1"/>
      <w:numFmt w:val="bullet"/>
      <w:lvlText w:val="o"/>
      <w:lvlJc w:val="left"/>
      <w:pPr>
        <w:ind w:left="6120" w:hanging="360"/>
      </w:pPr>
      <w:rPr>
        <w:rFonts w:ascii="Courier New" w:hAnsi="Courier New" w:eastAsia="Courier New" w:cs="Courier New"/>
        <w:vertAlign w:val="baseline"/>
      </w:rPr>
    </w:lvl>
    <w:lvl w:ilvl="8" w:tentative="0">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7">
    <w:nsid w:val="77F549AC"/>
    <w:multiLevelType w:val="multilevel"/>
    <w:tmpl w:val="77F549AC"/>
    <w:lvl w:ilvl="0" w:tentative="0">
      <w:start w:val="1"/>
      <w:numFmt w:val="bullet"/>
      <w:lvlText w:val="–"/>
      <w:lvlJc w:val="left"/>
      <w:pPr>
        <w:ind w:left="900" w:hanging="360"/>
      </w:pPr>
      <w:rPr>
        <w:rFonts w:ascii="Arial" w:hAnsi="Arial" w:eastAsia="Arial" w:cs="Arial"/>
        <w:b w:val="0"/>
        <w:color w:val="000000"/>
        <w:sz w:val="24"/>
        <w:szCs w:val="24"/>
        <w:vertAlign w:val="baseline"/>
      </w:rPr>
    </w:lvl>
    <w:lvl w:ilvl="1" w:tentative="0">
      <w:start w:val="1"/>
      <w:numFmt w:val="bullet"/>
      <w:lvlText w:val=""/>
      <w:lvlJc w:val="left"/>
      <w:pPr>
        <w:ind w:left="1800" w:hanging="360"/>
      </w:pPr>
      <w:rPr>
        <w:rFonts w:ascii="Arimo" w:hAnsi="Arimo" w:eastAsia="Arimo" w:cs="Arimo"/>
        <w:color w:val="000000"/>
        <w:vertAlign w:val="baseline"/>
      </w:rPr>
    </w:lvl>
    <w:lvl w:ilvl="2" w:tentative="0">
      <w:start w:val="1"/>
      <w:numFmt w:val="bullet"/>
      <w:lvlText w:val="ℑ"/>
      <w:lvlJc w:val="left"/>
      <w:pPr>
        <w:ind w:left="2520" w:hanging="360"/>
      </w:pPr>
      <w:rPr>
        <w:rFonts w:ascii="Noto Sans Symbols" w:hAnsi="Noto Sans Symbols" w:eastAsia="Noto Sans Symbols" w:cs="Noto Sans Symbols"/>
        <w:vertAlign w:val="baseline"/>
      </w:rPr>
    </w:lvl>
    <w:lvl w:ilvl="3" w:tentative="0">
      <w:start w:val="1"/>
      <w:numFmt w:val="bullet"/>
      <w:lvlText w:val="●"/>
      <w:lvlJc w:val="left"/>
      <w:pPr>
        <w:ind w:left="3240" w:hanging="360"/>
      </w:pPr>
      <w:rPr>
        <w:rFonts w:ascii="Noto Sans Symbols" w:hAnsi="Noto Sans Symbols" w:eastAsia="Noto Sans Symbols" w:cs="Noto Sans Symbols"/>
        <w:vertAlign w:val="baseline"/>
      </w:rPr>
    </w:lvl>
    <w:lvl w:ilvl="4" w:tentative="0">
      <w:start w:val="1"/>
      <w:numFmt w:val="bullet"/>
      <w:lvlText w:val="o"/>
      <w:lvlJc w:val="left"/>
      <w:pPr>
        <w:ind w:left="3960" w:hanging="360"/>
      </w:pPr>
      <w:rPr>
        <w:rFonts w:ascii="Courier New" w:hAnsi="Courier New" w:eastAsia="Courier New" w:cs="Courier New"/>
        <w:vertAlign w:val="baseline"/>
      </w:rPr>
    </w:lvl>
    <w:lvl w:ilvl="5" w:tentative="0">
      <w:start w:val="1"/>
      <w:numFmt w:val="bullet"/>
      <w:lvlText w:val="▪"/>
      <w:lvlJc w:val="left"/>
      <w:pPr>
        <w:ind w:left="4680" w:hanging="360"/>
      </w:pPr>
      <w:rPr>
        <w:rFonts w:ascii="Noto Sans Symbols" w:hAnsi="Noto Sans Symbols" w:eastAsia="Noto Sans Symbols" w:cs="Noto Sans Symbols"/>
        <w:vertAlign w:val="baseline"/>
      </w:rPr>
    </w:lvl>
    <w:lvl w:ilvl="6" w:tentative="0">
      <w:start w:val="1"/>
      <w:numFmt w:val="bullet"/>
      <w:lvlText w:val="●"/>
      <w:lvlJc w:val="left"/>
      <w:pPr>
        <w:ind w:left="5400" w:hanging="360"/>
      </w:pPr>
      <w:rPr>
        <w:rFonts w:ascii="Noto Sans Symbols" w:hAnsi="Noto Sans Symbols" w:eastAsia="Noto Sans Symbols" w:cs="Noto Sans Symbols"/>
        <w:vertAlign w:val="baseline"/>
      </w:rPr>
    </w:lvl>
    <w:lvl w:ilvl="7" w:tentative="0">
      <w:start w:val="1"/>
      <w:numFmt w:val="bullet"/>
      <w:lvlText w:val="o"/>
      <w:lvlJc w:val="left"/>
      <w:pPr>
        <w:ind w:left="6120" w:hanging="360"/>
      </w:pPr>
      <w:rPr>
        <w:rFonts w:ascii="Courier New" w:hAnsi="Courier New" w:eastAsia="Courier New" w:cs="Courier New"/>
        <w:vertAlign w:val="baseline"/>
      </w:rPr>
    </w:lvl>
    <w:lvl w:ilvl="8" w:tentative="0">
      <w:start w:val="1"/>
      <w:numFmt w:val="bullet"/>
      <w:lvlText w:val="▪"/>
      <w:lvlJc w:val="left"/>
      <w:pPr>
        <w:ind w:left="6840" w:hanging="360"/>
      </w:pPr>
      <w:rPr>
        <w:rFonts w:ascii="Noto Sans Symbols" w:hAnsi="Noto Sans Symbols" w:eastAsia="Noto Sans Symbols" w:cs="Noto Sans Symbols"/>
        <w:vertAlign w:val="baseline"/>
      </w:r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D23F19"/>
    <w:rsid w:val="00026FD4"/>
    <w:rsid w:val="00236861"/>
    <w:rsid w:val="005D704D"/>
    <w:rsid w:val="006850F9"/>
    <w:rsid w:val="006A2DB8"/>
    <w:rsid w:val="008A3BFA"/>
    <w:rsid w:val="008B555D"/>
    <w:rsid w:val="00BB073F"/>
    <w:rsid w:val="00C32A41"/>
    <w:rsid w:val="00D23F19"/>
    <w:rsid w:val="24901A8F"/>
    <w:rsid w:val="43CA13A8"/>
    <w:rsid w:val="4DB41128"/>
    <w:rsid w:val="624B54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sz w:val="22"/>
      <w:szCs w:val="22"/>
    </w:rPr>
  </w:style>
  <w:style w:type="paragraph" w:styleId="8">
    <w:name w:val="heading 6"/>
    <w:basedOn w:val="3"/>
    <w:next w:val="3"/>
    <w:qFormat/>
    <w:uiPriority w:val="0"/>
    <w:pPr>
      <w:keepNext/>
      <w:keepLines/>
      <w:spacing w:before="200" w:after="40"/>
      <w:outlineLvl w:val="5"/>
    </w:pPr>
    <w:rPr>
      <w:b/>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qFormat/>
    <w:uiPriority w:val="0"/>
    <w:rPr>
      <w:rFonts w:ascii="Times New Roman" w:hAnsi="Times New Roman" w:eastAsia="Times New Roman" w:cs="Times New Roman"/>
      <w:lang w:val="ru-RU" w:eastAsia="ru-RU" w:bidi="ar-SA"/>
    </w:rPr>
  </w:style>
  <w:style w:type="character" w:styleId="11">
    <w:name w:val="Hyperlink"/>
    <w:basedOn w:val="9"/>
    <w:semiHidden/>
    <w:unhideWhenUsed/>
    <w:uiPriority w:val="99"/>
    <w:rPr>
      <w:color w:val="0000FF"/>
      <w:u w:val="single"/>
    </w:rPr>
  </w:style>
  <w:style w:type="paragraph" w:styleId="12">
    <w:name w:val="Balloon Text"/>
    <w:basedOn w:val="1"/>
    <w:link w:val="17"/>
    <w:semiHidden/>
    <w:unhideWhenUsed/>
    <w:qFormat/>
    <w:uiPriority w:val="99"/>
    <w:rPr>
      <w:rFonts w:ascii="Tahoma" w:hAnsi="Tahoma" w:cs="Tahoma"/>
      <w:sz w:val="16"/>
      <w:szCs w:val="16"/>
    </w:rPr>
  </w:style>
  <w:style w:type="paragraph" w:styleId="13">
    <w:name w:val="Title"/>
    <w:basedOn w:val="3"/>
    <w:next w:val="3"/>
    <w:qFormat/>
    <w:uiPriority w:val="0"/>
    <w:pPr>
      <w:keepNext/>
      <w:keepLines/>
      <w:spacing w:before="480" w:after="120"/>
    </w:pPr>
    <w:rPr>
      <w:b/>
      <w:sz w:val="72"/>
      <w:szCs w:val="72"/>
    </w:rPr>
  </w:style>
  <w:style w:type="paragraph" w:styleId="1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3"/>
    <w:next w:val="3"/>
    <w:qFormat/>
    <w:uiPriority w:val="0"/>
    <w:pPr>
      <w:keepNext/>
      <w:keepLines/>
      <w:spacing w:before="360" w:after="80"/>
    </w:pPr>
    <w:rPr>
      <w:rFonts w:ascii="Georgia" w:hAnsi="Georgia" w:eastAsia="Georgia" w:cs="Georgia"/>
      <w:i/>
      <w:color w:val="666666"/>
      <w:sz w:val="48"/>
      <w:szCs w:val="48"/>
    </w:rPr>
  </w:style>
  <w:style w:type="table" w:customStyle="1" w:styleId="16">
    <w:name w:val="Table Normal"/>
    <w:qFormat/>
    <w:uiPriority w:val="0"/>
    <w:tblPr>
      <w:tblCellMar>
        <w:top w:w="0" w:type="dxa"/>
        <w:left w:w="0" w:type="dxa"/>
        <w:bottom w:w="0" w:type="dxa"/>
        <w:right w:w="0" w:type="dxa"/>
      </w:tblCellMar>
    </w:tblPr>
  </w:style>
  <w:style w:type="character" w:customStyle="1" w:styleId="17">
    <w:name w:val="Текст выноски Знак"/>
    <w:basedOn w:val="9"/>
    <w:link w:val="1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5727</Words>
  <Characters>32650</Characters>
  <Lines>272</Lines>
  <Paragraphs>76</Paragraphs>
  <TotalTime>48</TotalTime>
  <ScaleCrop>false</ScaleCrop>
  <LinksUpToDate>false</LinksUpToDate>
  <CharactersWithSpaces>38301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2024-06-20T02:34:00Z</dcterms:created>
  <dc:creator>Win10k45</dc:creator>
  <cp:lastModifiedBy>Win10k45</cp:lastModifiedBy>
  <cp:lastPrinted>2024-06-20T02:39:00Z</cp:lastPrinted>
  <dcterms:modified xsi:type="dcterms:W3CDTF">2025-02-26T05:52:04Z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FFD26CA8CEEE4C88A36AD0F968AF1800_12</vt:lpwstr>
  </property>
</Properties>
</file>